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A372" w14:textId="6487A4F8" w:rsidR="00FD1A59" w:rsidRDefault="00AC64D1" w:rsidP="00933AEE">
      <w:pPr>
        <w:rPr>
          <w:rFonts w:ascii="Verdana" w:hAnsi="Verdana" w:cs="Arial"/>
          <w:bCs/>
          <w:sz w:val="20"/>
          <w:szCs w:val="20"/>
        </w:rPr>
      </w:pPr>
      <w:r>
        <w:rPr>
          <w:b/>
          <w:noProof/>
          <w:sz w:val="32"/>
          <w:lang w:eastAsia="el-GR"/>
        </w:rPr>
        <w:drawing>
          <wp:inline distT="0" distB="0" distL="0" distR="0" wp14:anchorId="3497A2F4" wp14:editId="19D06948">
            <wp:extent cx="1762125" cy="112983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2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1A59">
        <w:rPr>
          <w:b/>
          <w:sz w:val="32"/>
        </w:rPr>
        <w:tab/>
      </w:r>
      <w:r w:rsidR="00FD1A59">
        <w:rPr>
          <w:b/>
          <w:sz w:val="32"/>
        </w:rPr>
        <w:tab/>
      </w:r>
      <w:r w:rsidR="00FD1A59">
        <w:rPr>
          <w:b/>
          <w:sz w:val="32"/>
        </w:rPr>
        <w:tab/>
      </w:r>
      <w:r w:rsidR="00FD1A59">
        <w:rPr>
          <w:b/>
          <w:sz w:val="32"/>
        </w:rPr>
        <w:tab/>
      </w:r>
      <w:r w:rsidR="00FD1A59">
        <w:rPr>
          <w:b/>
          <w:sz w:val="32"/>
        </w:rPr>
        <w:tab/>
      </w:r>
      <w:r w:rsidR="00FD1A59" w:rsidRPr="00FD1A59">
        <w:rPr>
          <w:b/>
          <w:sz w:val="32"/>
        </w:rPr>
        <w:t xml:space="preserve">     </w:t>
      </w:r>
      <w:r w:rsidR="00CF5006">
        <w:rPr>
          <w:b/>
          <w:sz w:val="32"/>
        </w:rPr>
        <w:tab/>
      </w:r>
      <w:r w:rsidR="00FD1A59" w:rsidRPr="00FD1A59">
        <w:rPr>
          <w:rFonts w:ascii="Verdana" w:hAnsi="Verdana" w:cs="Arial"/>
          <w:bCs/>
          <w:sz w:val="20"/>
          <w:szCs w:val="20"/>
        </w:rPr>
        <w:t xml:space="preserve">Πειραιάς, </w:t>
      </w:r>
      <w:r w:rsidR="0085217D" w:rsidRPr="00EA0F31">
        <w:rPr>
          <w:rFonts w:ascii="Verdana" w:hAnsi="Verdana" w:cs="Arial"/>
          <w:bCs/>
          <w:sz w:val="20"/>
          <w:szCs w:val="20"/>
        </w:rPr>
        <w:t>0</w:t>
      </w:r>
      <w:r w:rsidR="003B79C2">
        <w:rPr>
          <w:rFonts w:ascii="Verdana" w:hAnsi="Verdana" w:cs="Arial"/>
          <w:bCs/>
          <w:sz w:val="20"/>
          <w:szCs w:val="20"/>
        </w:rPr>
        <w:t>5</w:t>
      </w:r>
      <w:r w:rsidR="008C28F1">
        <w:rPr>
          <w:rFonts w:ascii="Verdana" w:hAnsi="Verdana" w:cs="Arial"/>
          <w:bCs/>
          <w:sz w:val="20"/>
          <w:szCs w:val="20"/>
        </w:rPr>
        <w:t>/</w:t>
      </w:r>
      <w:r w:rsidR="004D7567">
        <w:rPr>
          <w:rFonts w:ascii="Verdana" w:hAnsi="Verdana" w:cs="Arial"/>
          <w:bCs/>
          <w:sz w:val="20"/>
          <w:szCs w:val="20"/>
        </w:rPr>
        <w:t>1</w:t>
      </w:r>
      <w:r w:rsidR="0085217D" w:rsidRPr="00EA0F31">
        <w:rPr>
          <w:rFonts w:ascii="Verdana" w:hAnsi="Verdana" w:cs="Arial"/>
          <w:bCs/>
          <w:sz w:val="20"/>
          <w:szCs w:val="20"/>
        </w:rPr>
        <w:t>2</w:t>
      </w:r>
      <w:r w:rsidR="00FD1A59" w:rsidRPr="00FD1A59">
        <w:rPr>
          <w:rFonts w:ascii="Verdana" w:hAnsi="Verdana" w:cs="Arial"/>
          <w:bCs/>
          <w:sz w:val="20"/>
          <w:szCs w:val="20"/>
        </w:rPr>
        <w:t>/202</w:t>
      </w:r>
      <w:r w:rsidR="00CF5006">
        <w:rPr>
          <w:rFonts w:ascii="Verdana" w:hAnsi="Verdana" w:cs="Arial"/>
          <w:bCs/>
          <w:sz w:val="20"/>
          <w:szCs w:val="20"/>
        </w:rPr>
        <w:t>2</w:t>
      </w:r>
    </w:p>
    <w:p w14:paraId="4BB7C6E6" w14:textId="1AF4E3F4" w:rsidR="000A60D0" w:rsidRPr="00FD1A59" w:rsidRDefault="00FD1A59" w:rsidP="000A60D0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FD1A59">
        <w:rPr>
          <w:rFonts w:ascii="Verdana" w:hAnsi="Verdana" w:cs="Arial"/>
          <w:b/>
          <w:sz w:val="20"/>
          <w:szCs w:val="20"/>
          <w:u w:val="single"/>
        </w:rPr>
        <w:t>ΔΕΛΤΙΟ ΤΥΠΟΥ</w:t>
      </w:r>
    </w:p>
    <w:p w14:paraId="33125074" w14:textId="500DF0CD" w:rsidR="0066175B" w:rsidRPr="00387A9A" w:rsidRDefault="002E0E36" w:rsidP="00230E39">
      <w:pPr>
        <w:spacing w:after="0" w:line="240" w:lineRule="auto"/>
        <w:jc w:val="center"/>
        <w:rPr>
          <w:rFonts w:ascii="Verdana" w:hAnsi="Verdana"/>
          <w:b/>
          <w:color w:val="4472C4"/>
          <w:sz w:val="20"/>
          <w:szCs w:val="20"/>
        </w:rPr>
      </w:pPr>
      <w:bookmarkStart w:id="0" w:name="_Hlk78279285"/>
      <w:r>
        <w:rPr>
          <w:rFonts w:ascii="Verdana" w:hAnsi="Verdana"/>
          <w:b/>
          <w:color w:val="4472C4"/>
          <w:sz w:val="20"/>
          <w:szCs w:val="20"/>
        </w:rPr>
        <w:t>Ολοκλήρωση Διημερίδας</w:t>
      </w:r>
      <w:r w:rsidR="000A7523">
        <w:rPr>
          <w:rFonts w:ascii="Verdana" w:hAnsi="Verdana"/>
          <w:b/>
          <w:color w:val="4472C4"/>
          <w:sz w:val="20"/>
          <w:szCs w:val="20"/>
        </w:rPr>
        <w:t xml:space="preserve"> </w:t>
      </w:r>
      <w:r w:rsidR="000A7523" w:rsidRPr="000A7523">
        <w:rPr>
          <w:rFonts w:ascii="Verdana" w:hAnsi="Verdana"/>
          <w:b/>
          <w:color w:val="4472C4"/>
          <w:sz w:val="20"/>
          <w:szCs w:val="20"/>
        </w:rPr>
        <w:t>«Δίκτυο Θερμοκοιτίδων Γαλάζιας Ανάπτυξης»</w:t>
      </w:r>
      <w:r>
        <w:rPr>
          <w:rFonts w:ascii="Verdana" w:hAnsi="Verdana"/>
          <w:b/>
          <w:color w:val="4472C4"/>
          <w:sz w:val="20"/>
          <w:szCs w:val="20"/>
        </w:rPr>
        <w:t xml:space="preserve"> </w:t>
      </w:r>
    </w:p>
    <w:p w14:paraId="2738F71E" w14:textId="51F6E410" w:rsidR="0066175B" w:rsidRPr="00387A9A" w:rsidRDefault="0066175B" w:rsidP="00E76053">
      <w:pPr>
        <w:spacing w:after="0" w:line="240" w:lineRule="auto"/>
        <w:jc w:val="both"/>
        <w:rPr>
          <w:rFonts w:ascii="Verdana" w:hAnsi="Verdana"/>
          <w:b/>
          <w:color w:val="4472C4"/>
          <w:sz w:val="20"/>
          <w:szCs w:val="20"/>
        </w:rPr>
      </w:pPr>
    </w:p>
    <w:bookmarkEnd w:id="0"/>
    <w:p w14:paraId="0AD46FFA" w14:textId="0F5EB8F3" w:rsidR="00DE112F" w:rsidRDefault="00DE112F" w:rsidP="00BC55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Με επιτυχία ολοκληρώθηκ</w:t>
      </w:r>
      <w:r w:rsidR="000A7523">
        <w:rPr>
          <w:rFonts w:ascii="Verdana" w:hAnsi="Verdana"/>
          <w:sz w:val="20"/>
          <w:szCs w:val="20"/>
        </w:rPr>
        <w:t>αν οι εργασίες της</w:t>
      </w:r>
      <w:r>
        <w:rPr>
          <w:rFonts w:ascii="Verdana" w:hAnsi="Verdana"/>
          <w:sz w:val="20"/>
          <w:szCs w:val="20"/>
        </w:rPr>
        <w:t xml:space="preserve"> διημερίδα</w:t>
      </w:r>
      <w:r w:rsidR="000A7523">
        <w:rPr>
          <w:rFonts w:ascii="Verdana" w:hAnsi="Verdana"/>
          <w:sz w:val="20"/>
          <w:szCs w:val="20"/>
        </w:rPr>
        <w:t>ς</w:t>
      </w:r>
      <w:r>
        <w:rPr>
          <w:rFonts w:ascii="Verdana" w:hAnsi="Verdana"/>
          <w:sz w:val="20"/>
          <w:szCs w:val="20"/>
        </w:rPr>
        <w:t xml:space="preserve"> που διοργάνωσε το </w:t>
      </w:r>
      <w:r w:rsidRPr="00DE112F">
        <w:rPr>
          <w:rFonts w:ascii="Verdana" w:hAnsi="Verdana"/>
          <w:sz w:val="20"/>
          <w:szCs w:val="20"/>
        </w:rPr>
        <w:t>Δίκτυο Συνεργασίας Δήμων Π.Ε. Νήσων Αττικής,</w:t>
      </w:r>
      <w:r w:rsidR="002E0E36">
        <w:rPr>
          <w:rFonts w:ascii="Verdana" w:hAnsi="Verdana"/>
          <w:sz w:val="20"/>
          <w:szCs w:val="20"/>
        </w:rPr>
        <w:t xml:space="preserve"> ως </w:t>
      </w:r>
      <w:r w:rsidR="000A7523">
        <w:rPr>
          <w:rFonts w:ascii="Verdana" w:hAnsi="Verdana"/>
          <w:sz w:val="20"/>
          <w:szCs w:val="20"/>
        </w:rPr>
        <w:t xml:space="preserve">Εθνικός </w:t>
      </w:r>
      <w:r w:rsidR="002E0E36">
        <w:rPr>
          <w:rFonts w:ascii="Verdana" w:hAnsi="Verdana"/>
          <w:sz w:val="20"/>
          <w:szCs w:val="20"/>
        </w:rPr>
        <w:t xml:space="preserve">Συντονιστής </w:t>
      </w:r>
      <w:r w:rsidR="000A7523">
        <w:rPr>
          <w:rFonts w:ascii="Verdana" w:hAnsi="Verdana"/>
          <w:sz w:val="20"/>
          <w:szCs w:val="20"/>
        </w:rPr>
        <w:t>,</w:t>
      </w:r>
      <w:r w:rsidRPr="00DE112F">
        <w:rPr>
          <w:rFonts w:ascii="Verdana" w:hAnsi="Verdana"/>
          <w:sz w:val="20"/>
          <w:szCs w:val="20"/>
        </w:rPr>
        <w:t xml:space="preserve"> στο πλαίσιο του Διατοπικού Σχεδίου Συνεργασίας με τίτλο: </w:t>
      </w:r>
      <w:r w:rsidRPr="00DE112F">
        <w:rPr>
          <w:rFonts w:ascii="Verdana" w:hAnsi="Verdana"/>
          <w:b/>
          <w:bCs/>
          <w:sz w:val="20"/>
          <w:szCs w:val="20"/>
        </w:rPr>
        <w:t>«Δίκτυο Θερμοκοιτίδων Γαλάζιας Ανάπτυξης»</w:t>
      </w:r>
      <w:r w:rsidRPr="00DE112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την</w:t>
      </w:r>
      <w:r w:rsidRPr="00DE112F">
        <w:rPr>
          <w:rFonts w:ascii="Verdana" w:hAnsi="Verdana"/>
          <w:sz w:val="20"/>
          <w:szCs w:val="20"/>
        </w:rPr>
        <w:t xml:space="preserve"> Πέμπτη 1 και Παρασκευή, 2 Δεκεμβρίου 2022, στο Κέντρο Νεοφυών Επιχειρήσεων Δήμου Πειραιά</w:t>
      </w:r>
      <w:r>
        <w:rPr>
          <w:rFonts w:ascii="Verdana" w:hAnsi="Verdana"/>
          <w:sz w:val="20"/>
          <w:szCs w:val="20"/>
        </w:rPr>
        <w:t>.</w:t>
      </w:r>
    </w:p>
    <w:p w14:paraId="7D2486CB" w14:textId="7D541E5E" w:rsidR="00DE112F" w:rsidRDefault="00DE112F" w:rsidP="00BC55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71D532" w14:textId="53135791" w:rsidR="00881D94" w:rsidRDefault="00DE112F" w:rsidP="00BC55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E112F">
        <w:rPr>
          <w:rFonts w:ascii="Verdana" w:hAnsi="Verdana"/>
          <w:sz w:val="20"/>
          <w:szCs w:val="20"/>
        </w:rPr>
        <w:t xml:space="preserve">Την </w:t>
      </w:r>
      <w:r>
        <w:rPr>
          <w:rFonts w:ascii="Verdana" w:hAnsi="Verdana"/>
          <w:sz w:val="20"/>
          <w:szCs w:val="20"/>
        </w:rPr>
        <w:t>διημερίδα</w:t>
      </w:r>
      <w:r w:rsidRPr="00DE112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προλόγισε και τίμησε με την παρουσία του</w:t>
      </w:r>
      <w:r w:rsidR="00881D9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ο</w:t>
      </w:r>
      <w:r w:rsidR="007F0D5F">
        <w:rPr>
          <w:rFonts w:ascii="Verdana" w:hAnsi="Verdana"/>
          <w:sz w:val="20"/>
          <w:szCs w:val="20"/>
        </w:rPr>
        <w:t xml:space="preserve"> </w:t>
      </w:r>
      <w:r w:rsidR="007F0D5F" w:rsidRPr="007F0D5F">
        <w:rPr>
          <w:rFonts w:ascii="Verdana" w:hAnsi="Verdana"/>
          <w:sz w:val="20"/>
          <w:szCs w:val="20"/>
        </w:rPr>
        <w:t>Αντιδήμαρχος Προγραμματισμού και Βιώσιμης Ανάπτυξης</w:t>
      </w:r>
      <w:r w:rsidR="007F0D5F">
        <w:rPr>
          <w:rFonts w:ascii="Verdana" w:hAnsi="Verdana"/>
          <w:sz w:val="20"/>
          <w:szCs w:val="20"/>
        </w:rPr>
        <w:t xml:space="preserve"> του Δήμου Πειραιά, </w:t>
      </w:r>
      <w:r w:rsidR="007F0D5F" w:rsidRPr="007F0D5F">
        <w:rPr>
          <w:rFonts w:ascii="Verdana" w:hAnsi="Verdana"/>
          <w:b/>
          <w:bCs/>
          <w:sz w:val="20"/>
          <w:szCs w:val="20"/>
        </w:rPr>
        <w:t>κ. Δημήτριος</w:t>
      </w:r>
      <w:r w:rsidR="007F0D5F">
        <w:rPr>
          <w:rFonts w:ascii="Verdana" w:hAnsi="Verdana"/>
          <w:b/>
          <w:bCs/>
          <w:sz w:val="20"/>
          <w:szCs w:val="20"/>
        </w:rPr>
        <w:t xml:space="preserve"> </w:t>
      </w:r>
      <w:r w:rsidR="007F0D5F" w:rsidRPr="007F0D5F">
        <w:rPr>
          <w:rFonts w:ascii="Verdana" w:hAnsi="Verdana"/>
          <w:b/>
          <w:bCs/>
          <w:sz w:val="20"/>
          <w:szCs w:val="20"/>
        </w:rPr>
        <w:t>Καρύδης</w:t>
      </w:r>
      <w:r w:rsidR="007F0D5F">
        <w:rPr>
          <w:rFonts w:ascii="Verdana" w:hAnsi="Verdana"/>
          <w:sz w:val="20"/>
          <w:szCs w:val="20"/>
        </w:rPr>
        <w:t xml:space="preserve">, </w:t>
      </w:r>
      <w:r w:rsidR="007F0D5F" w:rsidRPr="007F0D5F">
        <w:rPr>
          <w:rFonts w:ascii="Verdana" w:hAnsi="Verdana"/>
          <w:sz w:val="20"/>
          <w:szCs w:val="20"/>
        </w:rPr>
        <w:t xml:space="preserve">ο </w:t>
      </w:r>
      <w:r w:rsidR="007F0D5F">
        <w:rPr>
          <w:rFonts w:ascii="Verdana" w:hAnsi="Verdana"/>
          <w:sz w:val="20"/>
          <w:szCs w:val="20"/>
        </w:rPr>
        <w:t>οποίος</w:t>
      </w:r>
      <w:r w:rsidR="00881D94">
        <w:rPr>
          <w:rFonts w:ascii="Verdana" w:hAnsi="Verdana"/>
          <w:sz w:val="20"/>
          <w:szCs w:val="20"/>
        </w:rPr>
        <w:t xml:space="preserve"> παρουσίασε συνοπτικά το έργο του Δήμου Πειραιά και τόνισε ότι με την </w:t>
      </w:r>
      <w:r w:rsidR="00881D94" w:rsidRPr="007F0D5F">
        <w:rPr>
          <w:rFonts w:ascii="Verdana" w:hAnsi="Verdana"/>
          <w:sz w:val="20"/>
          <w:szCs w:val="20"/>
        </w:rPr>
        <w:t xml:space="preserve">πρωτοποριακή πρωτοβουλία </w:t>
      </w:r>
      <w:r w:rsidR="00881D94">
        <w:rPr>
          <w:rFonts w:ascii="Verdana" w:hAnsi="Verdana"/>
          <w:sz w:val="20"/>
          <w:szCs w:val="20"/>
        </w:rPr>
        <w:t xml:space="preserve">της δημιουργίας του </w:t>
      </w:r>
      <w:r w:rsidR="00881D94" w:rsidRPr="007F0D5F">
        <w:rPr>
          <w:rFonts w:ascii="Verdana" w:hAnsi="Verdana"/>
          <w:sz w:val="20"/>
          <w:szCs w:val="20"/>
        </w:rPr>
        <w:t>«</w:t>
      </w:r>
      <w:proofErr w:type="spellStart"/>
      <w:r w:rsidR="00881D94" w:rsidRPr="007F0D5F">
        <w:rPr>
          <w:rFonts w:ascii="Verdana" w:hAnsi="Verdana"/>
          <w:sz w:val="20"/>
          <w:szCs w:val="20"/>
        </w:rPr>
        <w:t>Blue</w:t>
      </w:r>
      <w:proofErr w:type="spellEnd"/>
      <w:r w:rsidR="00881D94" w:rsidRPr="007F0D5F">
        <w:rPr>
          <w:rFonts w:ascii="Verdana" w:hAnsi="Verdana"/>
          <w:sz w:val="20"/>
          <w:szCs w:val="20"/>
        </w:rPr>
        <w:t xml:space="preserve"> </w:t>
      </w:r>
      <w:proofErr w:type="spellStart"/>
      <w:r w:rsidR="00881D94" w:rsidRPr="007F0D5F">
        <w:rPr>
          <w:rFonts w:ascii="Verdana" w:hAnsi="Verdana"/>
          <w:sz w:val="20"/>
          <w:szCs w:val="20"/>
        </w:rPr>
        <w:t>Lab</w:t>
      </w:r>
      <w:proofErr w:type="spellEnd"/>
      <w:r w:rsidR="00881D94" w:rsidRPr="007F0D5F">
        <w:rPr>
          <w:rFonts w:ascii="Verdana" w:hAnsi="Verdana"/>
          <w:sz w:val="20"/>
          <w:szCs w:val="20"/>
        </w:rPr>
        <w:t>»</w:t>
      </w:r>
      <w:r w:rsidR="00881D94">
        <w:rPr>
          <w:rFonts w:ascii="Verdana" w:hAnsi="Verdana"/>
          <w:sz w:val="20"/>
          <w:szCs w:val="20"/>
        </w:rPr>
        <w:t>, ξε</w:t>
      </w:r>
      <w:r w:rsidR="00881D94" w:rsidRPr="007F0D5F">
        <w:rPr>
          <w:rFonts w:ascii="Verdana" w:hAnsi="Verdana"/>
          <w:sz w:val="20"/>
          <w:szCs w:val="20"/>
        </w:rPr>
        <w:t>κίνησε μια σημαντική προσπάθεια για τη γαλάζια οικονομία και την προώθηση της καινοτομίας και της επιχειρηματικότητας, η οποία συνεχίζεται με το Κέντρο Στήριξης Επιχειρηματικότητας και το πρόγραμμα για την ενίσχυση των νεοφυών επιχειρήσεων</w:t>
      </w:r>
      <w:r w:rsidR="00881D94">
        <w:rPr>
          <w:rFonts w:ascii="Verdana" w:hAnsi="Verdana"/>
          <w:sz w:val="20"/>
          <w:szCs w:val="20"/>
        </w:rPr>
        <w:t>.</w:t>
      </w:r>
    </w:p>
    <w:p w14:paraId="281325DA" w14:textId="019FDD50" w:rsidR="009B6F71" w:rsidRDefault="009B6F71" w:rsidP="00BC55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2EEB6E" w14:textId="0FD5B129" w:rsidR="009B6F71" w:rsidRPr="00AD40BA" w:rsidRDefault="009B6F71" w:rsidP="00BC55BA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Την διημερίδα χαιρέτησαν</w:t>
      </w:r>
      <w:r w:rsidR="00EA0F31">
        <w:rPr>
          <w:rFonts w:ascii="Verdana" w:hAnsi="Verdana"/>
          <w:sz w:val="19"/>
          <w:szCs w:val="19"/>
        </w:rPr>
        <w:t xml:space="preserve"> επίσης</w:t>
      </w:r>
      <w:r>
        <w:rPr>
          <w:rFonts w:ascii="Verdana" w:hAnsi="Verdana"/>
          <w:sz w:val="19"/>
          <w:szCs w:val="19"/>
        </w:rPr>
        <w:t xml:space="preserve"> ο Πρόεδρος</w:t>
      </w:r>
      <w:r w:rsidRPr="005620E5">
        <w:rPr>
          <w:rFonts w:ascii="Verdana" w:hAnsi="Verdana"/>
          <w:sz w:val="19"/>
          <w:szCs w:val="19"/>
        </w:rPr>
        <w:t xml:space="preserve"> του </w:t>
      </w:r>
      <w:r>
        <w:rPr>
          <w:rFonts w:ascii="Verdana" w:hAnsi="Verdana"/>
          <w:sz w:val="19"/>
          <w:szCs w:val="19"/>
        </w:rPr>
        <w:t xml:space="preserve">Δικτύου και Δήμαρχος Κυθήρων &amp; Αντικυθήρων, </w:t>
      </w:r>
      <w:r w:rsidRPr="00AF7AA8">
        <w:rPr>
          <w:rFonts w:ascii="Verdana" w:hAnsi="Verdana"/>
          <w:b/>
          <w:bCs/>
          <w:sz w:val="19"/>
          <w:szCs w:val="19"/>
        </w:rPr>
        <w:t xml:space="preserve">κ. Ευστράτιος </w:t>
      </w:r>
      <w:r w:rsidRPr="00DC77A2">
        <w:rPr>
          <w:rFonts w:ascii="Verdana" w:hAnsi="Verdana"/>
          <w:b/>
          <w:bCs/>
          <w:sz w:val="19"/>
          <w:szCs w:val="19"/>
        </w:rPr>
        <w:t>Χαρχαλάκης</w:t>
      </w:r>
      <w:r w:rsidR="00DC77A2">
        <w:rPr>
          <w:rFonts w:ascii="Verdana" w:hAnsi="Verdana"/>
          <w:sz w:val="19"/>
          <w:szCs w:val="19"/>
        </w:rPr>
        <w:t xml:space="preserve">, </w:t>
      </w:r>
      <w:r w:rsidRPr="00DC77A2">
        <w:rPr>
          <w:rFonts w:ascii="Verdana" w:hAnsi="Verdana"/>
          <w:sz w:val="19"/>
          <w:szCs w:val="19"/>
        </w:rPr>
        <w:t>καθώς</w:t>
      </w:r>
      <w:r>
        <w:rPr>
          <w:rFonts w:ascii="Verdana" w:hAnsi="Verdana"/>
          <w:sz w:val="19"/>
          <w:szCs w:val="19"/>
        </w:rPr>
        <w:t xml:space="preserve"> και ο Πρόεδρος της Επιτροπής Διαχείρισης Προγράμματος και Δήμαρχος Αίγινας, </w:t>
      </w:r>
      <w:r w:rsidRPr="009B6F71">
        <w:rPr>
          <w:rFonts w:ascii="Verdana" w:hAnsi="Verdana"/>
          <w:b/>
          <w:bCs/>
          <w:sz w:val="19"/>
          <w:szCs w:val="19"/>
        </w:rPr>
        <w:t>κ. Ιωάννης Ζορμπάς</w:t>
      </w:r>
      <w:r w:rsidRPr="00AD40BA">
        <w:rPr>
          <w:rFonts w:ascii="Verdana" w:hAnsi="Verdana"/>
          <w:sz w:val="19"/>
          <w:szCs w:val="19"/>
        </w:rPr>
        <w:t xml:space="preserve">. </w:t>
      </w:r>
    </w:p>
    <w:p w14:paraId="64516457" w14:textId="2183478E" w:rsidR="009B6F71" w:rsidRDefault="009B6F71" w:rsidP="00BC55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5CE648" w14:textId="6CBA989B" w:rsidR="009B6F71" w:rsidRDefault="00AD40BA" w:rsidP="00BC55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Κατά τ</w:t>
      </w:r>
      <w:r w:rsidR="009B6F71">
        <w:rPr>
          <w:rFonts w:ascii="Verdana" w:hAnsi="Verdana"/>
          <w:sz w:val="20"/>
          <w:szCs w:val="20"/>
        </w:rPr>
        <w:t>ην</w:t>
      </w:r>
      <w:r>
        <w:rPr>
          <w:rFonts w:ascii="Verdana" w:hAnsi="Verdana"/>
          <w:sz w:val="20"/>
          <w:szCs w:val="20"/>
        </w:rPr>
        <w:t xml:space="preserve"> διάρκεια της</w:t>
      </w:r>
      <w:r w:rsidR="009B6F71">
        <w:rPr>
          <w:rFonts w:ascii="Verdana" w:hAnsi="Verdana"/>
          <w:sz w:val="20"/>
          <w:szCs w:val="20"/>
        </w:rPr>
        <w:t xml:space="preserve"> πρώτη</w:t>
      </w:r>
      <w:r>
        <w:rPr>
          <w:rFonts w:ascii="Verdana" w:hAnsi="Verdana"/>
          <w:sz w:val="20"/>
          <w:szCs w:val="20"/>
        </w:rPr>
        <w:t>ς</w:t>
      </w:r>
      <w:r w:rsidR="009B6F71">
        <w:rPr>
          <w:rFonts w:ascii="Verdana" w:hAnsi="Verdana"/>
          <w:sz w:val="20"/>
          <w:szCs w:val="20"/>
        </w:rPr>
        <w:t xml:space="preserve"> ημέρα</w:t>
      </w:r>
      <w:r>
        <w:rPr>
          <w:rFonts w:ascii="Verdana" w:hAnsi="Verdana"/>
          <w:sz w:val="20"/>
          <w:szCs w:val="20"/>
        </w:rPr>
        <w:t xml:space="preserve">ς </w:t>
      </w:r>
      <w:r w:rsidR="009B6F71">
        <w:rPr>
          <w:rFonts w:ascii="Verdana" w:hAnsi="Verdana"/>
          <w:sz w:val="20"/>
          <w:szCs w:val="20"/>
        </w:rPr>
        <w:t>της διημερίδας, πραγματοποιήθηκε αναλυτική παρουσίαση των σ</w:t>
      </w:r>
      <w:r w:rsidR="009B6F71" w:rsidRPr="009B6F71">
        <w:rPr>
          <w:rFonts w:ascii="Verdana" w:hAnsi="Verdana"/>
          <w:sz w:val="20"/>
          <w:szCs w:val="20"/>
        </w:rPr>
        <w:t>τόχ</w:t>
      </w:r>
      <w:r w:rsidR="009B6F71">
        <w:rPr>
          <w:rFonts w:ascii="Verdana" w:hAnsi="Verdana"/>
          <w:sz w:val="20"/>
          <w:szCs w:val="20"/>
        </w:rPr>
        <w:t xml:space="preserve">ων, των δράσεων αλλά </w:t>
      </w:r>
      <w:r w:rsidR="009B6F71" w:rsidRPr="009B6F71">
        <w:rPr>
          <w:rFonts w:ascii="Verdana" w:hAnsi="Verdana"/>
          <w:sz w:val="20"/>
          <w:szCs w:val="20"/>
        </w:rPr>
        <w:t>και</w:t>
      </w:r>
      <w:r w:rsidR="009B6F71">
        <w:rPr>
          <w:rFonts w:ascii="Verdana" w:hAnsi="Verdana"/>
          <w:sz w:val="20"/>
          <w:szCs w:val="20"/>
        </w:rPr>
        <w:t xml:space="preserve"> των προοπτικών του</w:t>
      </w:r>
      <w:r w:rsidR="009B6F71" w:rsidRPr="009B6F71">
        <w:rPr>
          <w:rFonts w:ascii="Verdana" w:hAnsi="Verdana"/>
          <w:sz w:val="20"/>
          <w:szCs w:val="20"/>
        </w:rPr>
        <w:t xml:space="preserve"> Διατοπικ</w:t>
      </w:r>
      <w:r w:rsidR="009B6F71">
        <w:rPr>
          <w:rFonts w:ascii="Verdana" w:hAnsi="Verdana"/>
          <w:sz w:val="20"/>
          <w:szCs w:val="20"/>
        </w:rPr>
        <w:t xml:space="preserve">ού </w:t>
      </w:r>
      <w:r w:rsidR="009B6F71" w:rsidRPr="009B6F71">
        <w:rPr>
          <w:rFonts w:ascii="Verdana" w:hAnsi="Verdana"/>
          <w:sz w:val="20"/>
          <w:szCs w:val="20"/>
        </w:rPr>
        <w:t>Σχεδίου</w:t>
      </w:r>
      <w:r w:rsidR="009B6F71">
        <w:rPr>
          <w:rFonts w:ascii="Verdana" w:hAnsi="Verdana"/>
          <w:sz w:val="20"/>
          <w:szCs w:val="20"/>
        </w:rPr>
        <w:t xml:space="preserve"> </w:t>
      </w:r>
      <w:r w:rsidR="009B6F71" w:rsidRPr="009B6F71">
        <w:rPr>
          <w:rFonts w:ascii="Verdana" w:hAnsi="Verdana"/>
          <w:sz w:val="20"/>
          <w:szCs w:val="20"/>
        </w:rPr>
        <w:t>Συνεργασίας</w:t>
      </w:r>
      <w:r w:rsidR="009B6F71">
        <w:rPr>
          <w:rFonts w:ascii="Verdana" w:hAnsi="Verdana"/>
          <w:sz w:val="20"/>
          <w:szCs w:val="20"/>
        </w:rPr>
        <w:t>,</w:t>
      </w:r>
      <w:r w:rsidR="00796278" w:rsidRPr="00796278">
        <w:t xml:space="preserve"> </w:t>
      </w:r>
      <w:r w:rsidR="00796278">
        <w:t xml:space="preserve">έγινε αναφορά στις </w:t>
      </w:r>
      <w:r w:rsidR="00796278">
        <w:rPr>
          <w:rFonts w:ascii="Verdana" w:hAnsi="Verdana"/>
          <w:sz w:val="20"/>
          <w:szCs w:val="20"/>
        </w:rPr>
        <w:t>έ</w:t>
      </w:r>
      <w:r w:rsidR="00796278" w:rsidRPr="00796278">
        <w:rPr>
          <w:rFonts w:ascii="Verdana" w:hAnsi="Verdana"/>
          <w:sz w:val="20"/>
          <w:szCs w:val="20"/>
        </w:rPr>
        <w:t>ξυπνες εφαρμογές στη διαχείριση των παράκτιων περιοχών</w:t>
      </w:r>
      <w:r w:rsidR="00796278">
        <w:rPr>
          <w:rFonts w:ascii="Verdana" w:hAnsi="Verdana"/>
          <w:sz w:val="20"/>
          <w:szCs w:val="20"/>
        </w:rPr>
        <w:t xml:space="preserve"> και παρουσιάστηκαν οι δράσεις των εκδηλώσεων </w:t>
      </w:r>
      <w:r w:rsidR="00796278" w:rsidRPr="00796278">
        <w:rPr>
          <w:rFonts w:ascii="Verdana" w:hAnsi="Verdana"/>
          <w:sz w:val="20"/>
          <w:szCs w:val="20"/>
        </w:rPr>
        <w:t>το</w:t>
      </w:r>
      <w:r w:rsidR="00796278">
        <w:rPr>
          <w:rFonts w:ascii="Verdana" w:hAnsi="Verdana"/>
          <w:sz w:val="20"/>
          <w:szCs w:val="20"/>
        </w:rPr>
        <w:t>υ</w:t>
      </w:r>
      <w:r w:rsidR="00796278" w:rsidRPr="00796278">
        <w:rPr>
          <w:rFonts w:ascii="Verdana" w:hAnsi="Verdana"/>
          <w:sz w:val="20"/>
          <w:szCs w:val="20"/>
        </w:rPr>
        <w:t xml:space="preserve"> ευρωπαϊκ</w:t>
      </w:r>
      <w:r w:rsidR="00796278">
        <w:rPr>
          <w:rFonts w:ascii="Verdana" w:hAnsi="Verdana"/>
          <w:sz w:val="20"/>
          <w:szCs w:val="20"/>
        </w:rPr>
        <w:t>ού</w:t>
      </w:r>
      <w:r w:rsidR="00796278" w:rsidRPr="00796278">
        <w:rPr>
          <w:rFonts w:ascii="Verdana" w:hAnsi="Verdana"/>
          <w:sz w:val="20"/>
          <w:szCs w:val="20"/>
        </w:rPr>
        <w:t xml:space="preserve"> Δικτύο</w:t>
      </w:r>
      <w:r w:rsidR="00796278">
        <w:rPr>
          <w:rFonts w:ascii="Verdana" w:hAnsi="Verdana"/>
          <w:sz w:val="20"/>
          <w:szCs w:val="20"/>
        </w:rPr>
        <w:t>υ</w:t>
      </w:r>
      <w:r w:rsidR="00796278" w:rsidRPr="00796278">
        <w:rPr>
          <w:rFonts w:ascii="Verdana" w:hAnsi="Verdana"/>
          <w:sz w:val="20"/>
          <w:szCs w:val="20"/>
        </w:rPr>
        <w:t xml:space="preserve"> FAMENET</w:t>
      </w:r>
      <w:r w:rsidR="00796278">
        <w:rPr>
          <w:rFonts w:ascii="Verdana" w:hAnsi="Verdana"/>
          <w:sz w:val="20"/>
          <w:szCs w:val="20"/>
        </w:rPr>
        <w:t xml:space="preserve"> </w:t>
      </w:r>
      <w:r w:rsidR="005B4594">
        <w:rPr>
          <w:rFonts w:ascii="Verdana" w:hAnsi="Verdana"/>
          <w:sz w:val="19"/>
          <w:szCs w:val="19"/>
        </w:rPr>
        <w:t>στο διεθνές σεμινάριο για τις ΟΤΔ Αλιείας</w:t>
      </w:r>
      <w:r w:rsidR="005B4594">
        <w:rPr>
          <w:rFonts w:ascii="Verdana" w:hAnsi="Verdana"/>
          <w:sz w:val="20"/>
          <w:szCs w:val="20"/>
        </w:rPr>
        <w:t xml:space="preserve"> </w:t>
      </w:r>
      <w:r w:rsidR="00796278">
        <w:rPr>
          <w:rFonts w:ascii="Verdana" w:hAnsi="Verdana"/>
          <w:sz w:val="20"/>
          <w:szCs w:val="20"/>
        </w:rPr>
        <w:t>με θέμα «</w:t>
      </w:r>
      <w:r w:rsidR="00796278">
        <w:rPr>
          <w:rFonts w:ascii="Verdana" w:hAnsi="Verdana"/>
          <w:sz w:val="20"/>
          <w:szCs w:val="20"/>
          <w:lang w:val="en-US"/>
        </w:rPr>
        <w:t>Sustainable</w:t>
      </w:r>
      <w:r w:rsidR="00796278" w:rsidRPr="00796278">
        <w:rPr>
          <w:rFonts w:ascii="Verdana" w:hAnsi="Verdana"/>
          <w:sz w:val="20"/>
          <w:szCs w:val="20"/>
        </w:rPr>
        <w:t xml:space="preserve"> </w:t>
      </w:r>
      <w:r w:rsidR="00796278">
        <w:rPr>
          <w:rFonts w:ascii="Verdana" w:hAnsi="Verdana"/>
          <w:sz w:val="20"/>
          <w:szCs w:val="20"/>
          <w:lang w:val="en-US"/>
        </w:rPr>
        <w:t>Blue</w:t>
      </w:r>
      <w:r w:rsidR="00796278" w:rsidRPr="00796278">
        <w:rPr>
          <w:rFonts w:ascii="Verdana" w:hAnsi="Verdana"/>
          <w:sz w:val="20"/>
          <w:szCs w:val="20"/>
        </w:rPr>
        <w:t xml:space="preserve"> </w:t>
      </w:r>
      <w:r w:rsidR="00796278">
        <w:rPr>
          <w:rFonts w:ascii="Verdana" w:hAnsi="Verdana"/>
          <w:sz w:val="20"/>
          <w:szCs w:val="20"/>
          <w:lang w:val="en-US"/>
        </w:rPr>
        <w:t>Economy</w:t>
      </w:r>
      <w:r w:rsidR="00796278">
        <w:rPr>
          <w:rFonts w:ascii="Verdana" w:hAnsi="Verdana"/>
          <w:sz w:val="20"/>
          <w:szCs w:val="20"/>
        </w:rPr>
        <w:t>»</w:t>
      </w:r>
      <w:r w:rsidR="005B4594">
        <w:rPr>
          <w:rFonts w:ascii="Verdana" w:hAnsi="Verdana"/>
          <w:sz w:val="20"/>
          <w:szCs w:val="20"/>
        </w:rPr>
        <w:t>.</w:t>
      </w:r>
    </w:p>
    <w:p w14:paraId="4D7D7116" w14:textId="60683FB8" w:rsidR="005B4594" w:rsidRDefault="005B4594" w:rsidP="00BC55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6150CF" w14:textId="4925FCA5" w:rsidR="005B4594" w:rsidRDefault="005B4594" w:rsidP="00BC55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Ακολούθως, δόθηκε έμφαση στα </w:t>
      </w:r>
      <w:r w:rsidRPr="005B4594">
        <w:rPr>
          <w:rFonts w:ascii="Verdana" w:hAnsi="Verdana"/>
          <w:sz w:val="20"/>
          <w:szCs w:val="20"/>
        </w:rPr>
        <w:t>Στρατηγικά Σχέδια Γαλάζιας Ανάπτυξης</w:t>
      </w:r>
      <w:r>
        <w:rPr>
          <w:rFonts w:ascii="Verdana" w:hAnsi="Verdana"/>
          <w:sz w:val="20"/>
          <w:szCs w:val="20"/>
        </w:rPr>
        <w:t xml:space="preserve"> που εκπονούνται από τους αποφοίτους του Προγράμματος Μεταπτυχιακών Σπουδών</w:t>
      </w:r>
      <w:r w:rsidRPr="005B4594">
        <w:rPr>
          <w:rFonts w:ascii="Verdana" w:hAnsi="Verdana"/>
          <w:sz w:val="20"/>
          <w:szCs w:val="20"/>
        </w:rPr>
        <w:t xml:space="preserve"> “ Διαχείριση Λιμένων και Παράκτια</w:t>
      </w:r>
      <w:r>
        <w:rPr>
          <w:rFonts w:ascii="Verdana" w:hAnsi="Verdana"/>
          <w:sz w:val="20"/>
          <w:szCs w:val="20"/>
        </w:rPr>
        <w:t xml:space="preserve"> </w:t>
      </w:r>
      <w:r w:rsidRPr="005B4594">
        <w:rPr>
          <w:rFonts w:ascii="Verdana" w:hAnsi="Verdana"/>
          <w:sz w:val="20"/>
          <w:szCs w:val="20"/>
        </w:rPr>
        <w:t>Οικονομία”</w:t>
      </w:r>
      <w:r>
        <w:rPr>
          <w:rFonts w:ascii="Verdana" w:hAnsi="Verdana"/>
          <w:sz w:val="20"/>
          <w:szCs w:val="20"/>
        </w:rPr>
        <w:t xml:space="preserve"> του </w:t>
      </w:r>
      <w:r w:rsidRPr="005B4594">
        <w:rPr>
          <w:rFonts w:ascii="Verdana" w:hAnsi="Verdana"/>
          <w:sz w:val="20"/>
          <w:szCs w:val="20"/>
        </w:rPr>
        <w:t>Πανεπιστ</w:t>
      </w:r>
      <w:r>
        <w:rPr>
          <w:rFonts w:ascii="Verdana" w:hAnsi="Verdana"/>
          <w:sz w:val="20"/>
          <w:szCs w:val="20"/>
        </w:rPr>
        <w:t>η</w:t>
      </w:r>
      <w:r w:rsidRPr="005B4594">
        <w:rPr>
          <w:rFonts w:ascii="Verdana" w:hAnsi="Verdana"/>
          <w:sz w:val="20"/>
          <w:szCs w:val="20"/>
        </w:rPr>
        <w:t>μίο</w:t>
      </w:r>
      <w:r>
        <w:rPr>
          <w:rFonts w:ascii="Verdana" w:hAnsi="Verdana"/>
          <w:sz w:val="20"/>
          <w:szCs w:val="20"/>
        </w:rPr>
        <w:t>υ</w:t>
      </w:r>
      <w:r w:rsidRPr="005B4594">
        <w:rPr>
          <w:rFonts w:ascii="Verdana" w:hAnsi="Verdana"/>
          <w:sz w:val="20"/>
          <w:szCs w:val="20"/>
        </w:rPr>
        <w:t xml:space="preserve"> Πειραιώς</w:t>
      </w:r>
      <w:r>
        <w:rPr>
          <w:rFonts w:ascii="Verdana" w:hAnsi="Verdana"/>
          <w:sz w:val="20"/>
          <w:szCs w:val="20"/>
        </w:rPr>
        <w:t xml:space="preserve">, για τις </w:t>
      </w:r>
      <w:r w:rsidR="00750606">
        <w:rPr>
          <w:rFonts w:ascii="Verdana" w:hAnsi="Verdana"/>
          <w:sz w:val="20"/>
          <w:szCs w:val="20"/>
        </w:rPr>
        <w:t xml:space="preserve">επτά ΟΤΔ Αλιείας που συμμετέχουν στο </w:t>
      </w:r>
      <w:r w:rsidR="00750606" w:rsidRPr="00DE112F">
        <w:rPr>
          <w:rFonts w:ascii="Verdana" w:hAnsi="Verdana"/>
          <w:sz w:val="20"/>
          <w:szCs w:val="20"/>
        </w:rPr>
        <w:t>Διατοπικό Σχέδιο Συνεργασίας</w:t>
      </w:r>
      <w:r w:rsidR="00750606">
        <w:rPr>
          <w:rFonts w:ascii="Verdana" w:hAnsi="Verdana"/>
          <w:sz w:val="20"/>
          <w:szCs w:val="20"/>
        </w:rPr>
        <w:t>, παρουσιάστηκε το ε</w:t>
      </w:r>
      <w:r w:rsidRPr="005B4594">
        <w:rPr>
          <w:rFonts w:ascii="Verdana" w:hAnsi="Verdana"/>
          <w:sz w:val="20"/>
          <w:szCs w:val="20"/>
        </w:rPr>
        <w:t>πιχειρηματικό</w:t>
      </w:r>
      <w:r>
        <w:rPr>
          <w:rFonts w:ascii="Verdana" w:hAnsi="Verdana"/>
          <w:sz w:val="20"/>
          <w:szCs w:val="20"/>
        </w:rPr>
        <w:t xml:space="preserve"> </w:t>
      </w:r>
      <w:r w:rsidR="00750606">
        <w:rPr>
          <w:rFonts w:ascii="Verdana" w:hAnsi="Verdana"/>
          <w:sz w:val="20"/>
          <w:szCs w:val="20"/>
        </w:rPr>
        <w:t>σ</w:t>
      </w:r>
      <w:r w:rsidRPr="005B4594">
        <w:rPr>
          <w:rFonts w:ascii="Verdana" w:hAnsi="Verdana"/>
          <w:sz w:val="20"/>
          <w:szCs w:val="20"/>
        </w:rPr>
        <w:t>χέδιο (</w:t>
      </w:r>
      <w:proofErr w:type="spellStart"/>
      <w:r w:rsidRPr="005B4594">
        <w:rPr>
          <w:rFonts w:ascii="Verdana" w:hAnsi="Verdana"/>
          <w:sz w:val="20"/>
          <w:szCs w:val="20"/>
        </w:rPr>
        <w:t>Business</w:t>
      </w:r>
      <w:proofErr w:type="spellEnd"/>
      <w:r w:rsidRPr="005B4594">
        <w:rPr>
          <w:rFonts w:ascii="Verdana" w:hAnsi="Verdana"/>
          <w:sz w:val="20"/>
          <w:szCs w:val="20"/>
        </w:rPr>
        <w:t xml:space="preserve"> </w:t>
      </w:r>
      <w:proofErr w:type="spellStart"/>
      <w:r w:rsidRPr="005B4594">
        <w:rPr>
          <w:rFonts w:ascii="Verdana" w:hAnsi="Verdana"/>
          <w:sz w:val="20"/>
          <w:szCs w:val="20"/>
        </w:rPr>
        <w:t>Plan</w:t>
      </w:r>
      <w:proofErr w:type="spellEnd"/>
      <w:r w:rsidRPr="005B4594">
        <w:rPr>
          <w:rFonts w:ascii="Verdana" w:hAnsi="Verdana"/>
          <w:sz w:val="20"/>
          <w:szCs w:val="20"/>
        </w:rPr>
        <w:t xml:space="preserve">) </w:t>
      </w:r>
      <w:r w:rsidR="00750606">
        <w:rPr>
          <w:rFonts w:ascii="Verdana" w:hAnsi="Verdana"/>
          <w:sz w:val="20"/>
          <w:szCs w:val="20"/>
        </w:rPr>
        <w:t>και ο</w:t>
      </w:r>
      <w:r w:rsidRPr="005B4594">
        <w:rPr>
          <w:rFonts w:ascii="Verdana" w:hAnsi="Verdana"/>
          <w:sz w:val="20"/>
          <w:szCs w:val="20"/>
        </w:rPr>
        <w:t xml:space="preserve"> </w:t>
      </w:r>
      <w:r w:rsidR="00750606">
        <w:rPr>
          <w:rFonts w:ascii="Verdana" w:hAnsi="Verdana"/>
          <w:sz w:val="20"/>
          <w:szCs w:val="20"/>
        </w:rPr>
        <w:t>ο</w:t>
      </w:r>
      <w:r w:rsidRPr="005B4594">
        <w:rPr>
          <w:rFonts w:ascii="Verdana" w:hAnsi="Verdana"/>
          <w:sz w:val="20"/>
          <w:szCs w:val="20"/>
        </w:rPr>
        <w:t>δικός Χάρτης (</w:t>
      </w:r>
      <w:proofErr w:type="spellStart"/>
      <w:r w:rsidRPr="005B4594">
        <w:rPr>
          <w:rFonts w:ascii="Verdana" w:hAnsi="Verdana"/>
          <w:sz w:val="20"/>
          <w:szCs w:val="20"/>
        </w:rPr>
        <w:t>Road</w:t>
      </w:r>
      <w:proofErr w:type="spellEnd"/>
      <w:r w:rsidRPr="005B4594">
        <w:rPr>
          <w:rFonts w:ascii="Verdana" w:hAnsi="Verdana"/>
          <w:sz w:val="20"/>
          <w:szCs w:val="20"/>
        </w:rPr>
        <w:t xml:space="preserve"> </w:t>
      </w:r>
      <w:proofErr w:type="spellStart"/>
      <w:r w:rsidRPr="005B4594">
        <w:rPr>
          <w:rFonts w:ascii="Verdana" w:hAnsi="Verdana"/>
          <w:sz w:val="20"/>
          <w:szCs w:val="20"/>
        </w:rPr>
        <w:t>Map</w:t>
      </w:r>
      <w:proofErr w:type="spellEnd"/>
      <w:r w:rsidRPr="005B4594">
        <w:rPr>
          <w:rFonts w:ascii="Verdana" w:hAnsi="Verdana"/>
          <w:sz w:val="20"/>
          <w:szCs w:val="20"/>
        </w:rPr>
        <w:t>) του Δικτύου Θερμοκοιτίδων</w:t>
      </w:r>
      <w:r>
        <w:rPr>
          <w:rFonts w:ascii="Verdana" w:hAnsi="Verdana"/>
          <w:sz w:val="20"/>
          <w:szCs w:val="20"/>
        </w:rPr>
        <w:t xml:space="preserve"> </w:t>
      </w:r>
      <w:r w:rsidRPr="005B4594">
        <w:rPr>
          <w:rFonts w:ascii="Verdana" w:hAnsi="Verdana"/>
          <w:sz w:val="20"/>
          <w:szCs w:val="20"/>
        </w:rPr>
        <w:t>Γαλάζιας Ανάπτυξης</w:t>
      </w:r>
      <w:r w:rsidR="00EA0F31">
        <w:rPr>
          <w:rFonts w:ascii="Verdana" w:hAnsi="Verdana"/>
          <w:sz w:val="20"/>
          <w:szCs w:val="20"/>
        </w:rPr>
        <w:t>,</w:t>
      </w:r>
      <w:r w:rsidR="00750606">
        <w:rPr>
          <w:rFonts w:ascii="Verdana" w:hAnsi="Verdana"/>
          <w:sz w:val="20"/>
          <w:szCs w:val="20"/>
        </w:rPr>
        <w:t xml:space="preserve"> καθώς και τα ε</w:t>
      </w:r>
      <w:r w:rsidR="00750606" w:rsidRPr="00750606">
        <w:rPr>
          <w:rFonts w:ascii="Verdana" w:hAnsi="Verdana"/>
          <w:sz w:val="20"/>
          <w:szCs w:val="20"/>
        </w:rPr>
        <w:t xml:space="preserve">πιχειρησιακά </w:t>
      </w:r>
      <w:r w:rsidR="00750606">
        <w:rPr>
          <w:rFonts w:ascii="Verdana" w:hAnsi="Verdana"/>
          <w:sz w:val="20"/>
          <w:szCs w:val="20"/>
        </w:rPr>
        <w:t>σ</w:t>
      </w:r>
      <w:r w:rsidR="00750606" w:rsidRPr="00750606">
        <w:rPr>
          <w:rFonts w:ascii="Verdana" w:hAnsi="Verdana"/>
          <w:sz w:val="20"/>
          <w:szCs w:val="20"/>
        </w:rPr>
        <w:t xml:space="preserve">χέδια </w:t>
      </w:r>
      <w:r w:rsidR="00750606">
        <w:rPr>
          <w:rFonts w:ascii="Verdana" w:hAnsi="Verdana"/>
          <w:sz w:val="20"/>
          <w:szCs w:val="20"/>
        </w:rPr>
        <w:t>κ</w:t>
      </w:r>
      <w:r w:rsidR="00750606" w:rsidRPr="00750606">
        <w:rPr>
          <w:rFonts w:ascii="Verdana" w:hAnsi="Verdana"/>
          <w:sz w:val="20"/>
          <w:szCs w:val="20"/>
        </w:rPr>
        <w:t xml:space="preserve">λιματικής </w:t>
      </w:r>
      <w:r w:rsidR="00750606">
        <w:rPr>
          <w:rFonts w:ascii="Verdana" w:hAnsi="Verdana"/>
          <w:sz w:val="20"/>
          <w:szCs w:val="20"/>
        </w:rPr>
        <w:t>α</w:t>
      </w:r>
      <w:r w:rsidR="00750606" w:rsidRPr="00750606">
        <w:rPr>
          <w:rFonts w:ascii="Verdana" w:hAnsi="Verdana"/>
          <w:sz w:val="20"/>
          <w:szCs w:val="20"/>
        </w:rPr>
        <w:t>λλαγής</w:t>
      </w:r>
      <w:r w:rsidR="00750606">
        <w:rPr>
          <w:rFonts w:ascii="Verdana" w:hAnsi="Verdana"/>
          <w:sz w:val="20"/>
          <w:szCs w:val="20"/>
        </w:rPr>
        <w:t>. Η πρώτη ημέρα έκλεισε με την δημιουργία σ</w:t>
      </w:r>
      <w:r w:rsidR="00750606" w:rsidRPr="00750606">
        <w:rPr>
          <w:rFonts w:ascii="Verdana" w:hAnsi="Verdana"/>
          <w:sz w:val="20"/>
          <w:szCs w:val="20"/>
        </w:rPr>
        <w:t>τρογγυλ</w:t>
      </w:r>
      <w:r w:rsidR="00750606">
        <w:rPr>
          <w:rFonts w:ascii="Verdana" w:hAnsi="Verdana"/>
          <w:sz w:val="20"/>
          <w:szCs w:val="20"/>
        </w:rPr>
        <w:t>ών</w:t>
      </w:r>
      <w:r w:rsidR="00750606" w:rsidRPr="00750606">
        <w:rPr>
          <w:rFonts w:ascii="Verdana" w:hAnsi="Verdana"/>
          <w:sz w:val="20"/>
          <w:szCs w:val="20"/>
        </w:rPr>
        <w:t xml:space="preserve"> </w:t>
      </w:r>
      <w:r w:rsidR="00750606">
        <w:rPr>
          <w:rFonts w:ascii="Verdana" w:hAnsi="Verdana"/>
          <w:sz w:val="20"/>
          <w:szCs w:val="20"/>
        </w:rPr>
        <w:t xml:space="preserve">τραπεζιών μεταξύ των εκπροσώπων των ΟΤΔ και των Αναδόχων, όπου πραγματοποιήθηκε ο </w:t>
      </w:r>
      <w:r w:rsidR="00750606" w:rsidRPr="00750606">
        <w:rPr>
          <w:rFonts w:ascii="Verdana" w:hAnsi="Verdana"/>
          <w:sz w:val="20"/>
          <w:szCs w:val="20"/>
        </w:rPr>
        <w:t xml:space="preserve">προγραμματισμός </w:t>
      </w:r>
      <w:r w:rsidR="00750606">
        <w:rPr>
          <w:rFonts w:ascii="Verdana" w:hAnsi="Verdana"/>
          <w:sz w:val="20"/>
          <w:szCs w:val="20"/>
        </w:rPr>
        <w:t>των περεταίρω βημάτων και ενεργειών για το κάθε</w:t>
      </w:r>
      <w:r w:rsidR="00750606" w:rsidRPr="00750606">
        <w:rPr>
          <w:rFonts w:ascii="Verdana" w:hAnsi="Verdana"/>
          <w:sz w:val="20"/>
          <w:szCs w:val="20"/>
        </w:rPr>
        <w:t xml:space="preserve"> στρατηγικό σχέδιο Γαλάζιας Ανάπτυξης</w:t>
      </w:r>
      <w:r w:rsidR="00750606">
        <w:rPr>
          <w:rFonts w:ascii="Verdana" w:hAnsi="Verdana"/>
          <w:sz w:val="20"/>
          <w:szCs w:val="20"/>
        </w:rPr>
        <w:t xml:space="preserve">. </w:t>
      </w:r>
    </w:p>
    <w:p w14:paraId="182A5144" w14:textId="2A7C6D21" w:rsidR="00FE1FF6" w:rsidRDefault="00FE1FF6" w:rsidP="00BC55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1A615A" w14:textId="4D762187" w:rsidR="00FE1FF6" w:rsidRDefault="00FE1FF6" w:rsidP="00BC55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Την δεύτερη ημέρα της διημερίδας, </w:t>
      </w:r>
      <w:r w:rsidR="00EA0F31">
        <w:rPr>
          <w:rFonts w:ascii="Verdana" w:hAnsi="Verdana"/>
          <w:sz w:val="20"/>
          <w:szCs w:val="20"/>
        </w:rPr>
        <w:t>πραγματοποιήθηκε</w:t>
      </w:r>
      <w:r>
        <w:rPr>
          <w:rFonts w:ascii="Verdana" w:hAnsi="Verdana"/>
          <w:sz w:val="20"/>
          <w:szCs w:val="20"/>
        </w:rPr>
        <w:t xml:space="preserve"> απολογισμός και π</w:t>
      </w:r>
      <w:r w:rsidRPr="00FE1FF6">
        <w:rPr>
          <w:rFonts w:ascii="Verdana" w:hAnsi="Verdana"/>
          <w:sz w:val="20"/>
          <w:szCs w:val="20"/>
        </w:rPr>
        <w:t>αρουσίαση</w:t>
      </w:r>
      <w:r>
        <w:rPr>
          <w:rFonts w:ascii="Verdana" w:hAnsi="Verdana"/>
          <w:sz w:val="20"/>
          <w:szCs w:val="20"/>
        </w:rPr>
        <w:t xml:space="preserve"> των</w:t>
      </w:r>
      <w:r w:rsidRPr="00FE1FF6">
        <w:rPr>
          <w:rFonts w:ascii="Verdana" w:hAnsi="Verdana"/>
          <w:sz w:val="20"/>
          <w:szCs w:val="20"/>
        </w:rPr>
        <w:t xml:space="preserve"> αποτελεσμάτων </w:t>
      </w:r>
      <w:r>
        <w:rPr>
          <w:rFonts w:ascii="Verdana" w:hAnsi="Verdana"/>
          <w:sz w:val="20"/>
          <w:szCs w:val="20"/>
        </w:rPr>
        <w:t xml:space="preserve">και </w:t>
      </w:r>
      <w:r w:rsidRPr="00FE1FF6">
        <w:rPr>
          <w:rFonts w:ascii="Verdana" w:hAnsi="Verdana"/>
          <w:sz w:val="20"/>
          <w:szCs w:val="20"/>
        </w:rPr>
        <w:t xml:space="preserve">συμπερασμάτων </w:t>
      </w:r>
      <w:r>
        <w:rPr>
          <w:rFonts w:ascii="Verdana" w:hAnsi="Verdana"/>
          <w:sz w:val="20"/>
          <w:szCs w:val="20"/>
        </w:rPr>
        <w:t>της πρώτης ημέρας</w:t>
      </w:r>
      <w:r w:rsidR="00AF5B9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παρουσιάστηκε η </w:t>
      </w:r>
      <w:r w:rsidR="00AF5B93">
        <w:rPr>
          <w:rFonts w:ascii="Verdana" w:hAnsi="Verdana"/>
          <w:sz w:val="20"/>
          <w:szCs w:val="20"/>
        </w:rPr>
        <w:t>δ</w:t>
      </w:r>
      <w:r w:rsidR="00AF5B93" w:rsidRPr="00AF5B93">
        <w:rPr>
          <w:rFonts w:ascii="Verdana" w:hAnsi="Verdana"/>
          <w:sz w:val="20"/>
          <w:szCs w:val="20"/>
        </w:rPr>
        <w:t>ιαχείριση</w:t>
      </w:r>
      <w:r w:rsidR="00AF5B93">
        <w:rPr>
          <w:rFonts w:ascii="Verdana" w:hAnsi="Verdana"/>
          <w:sz w:val="20"/>
          <w:szCs w:val="20"/>
        </w:rPr>
        <w:t xml:space="preserve"> του </w:t>
      </w:r>
      <w:r w:rsidR="00AF5B93" w:rsidRPr="00DE112F">
        <w:rPr>
          <w:rFonts w:ascii="Verdana" w:hAnsi="Verdana"/>
          <w:sz w:val="20"/>
          <w:szCs w:val="20"/>
        </w:rPr>
        <w:t>Διατοπικού Σχεδίου Συνεργασίας</w:t>
      </w:r>
      <w:r w:rsidR="00AF5B93">
        <w:rPr>
          <w:rFonts w:ascii="Verdana" w:hAnsi="Verdana"/>
          <w:sz w:val="20"/>
          <w:szCs w:val="20"/>
        </w:rPr>
        <w:t xml:space="preserve"> από την </w:t>
      </w:r>
      <w:r w:rsidR="00AF5B93" w:rsidRPr="00AF5B93">
        <w:rPr>
          <w:rFonts w:ascii="Verdana" w:hAnsi="Verdana"/>
          <w:sz w:val="20"/>
          <w:szCs w:val="20"/>
        </w:rPr>
        <w:t xml:space="preserve">ΕΥΔ ΕΠ Αλιείας και Θάλασσας </w:t>
      </w:r>
      <w:r w:rsidR="00AF5B93">
        <w:rPr>
          <w:rFonts w:ascii="Verdana" w:hAnsi="Verdana"/>
          <w:sz w:val="20"/>
          <w:szCs w:val="20"/>
        </w:rPr>
        <w:t xml:space="preserve">καθώς και η </w:t>
      </w:r>
      <w:r>
        <w:rPr>
          <w:rFonts w:ascii="Verdana" w:hAnsi="Verdana"/>
          <w:sz w:val="20"/>
          <w:szCs w:val="20"/>
        </w:rPr>
        <w:t>σ</w:t>
      </w:r>
      <w:r w:rsidRPr="00FE1FF6">
        <w:rPr>
          <w:rFonts w:ascii="Verdana" w:hAnsi="Verdana"/>
          <w:sz w:val="20"/>
          <w:szCs w:val="20"/>
        </w:rPr>
        <w:t>τρατηγική για τη Γαλάζια Ανάπτυξη</w:t>
      </w:r>
      <w:r>
        <w:rPr>
          <w:rFonts w:ascii="Verdana" w:hAnsi="Verdana"/>
          <w:sz w:val="20"/>
          <w:szCs w:val="20"/>
        </w:rPr>
        <w:t xml:space="preserve"> του </w:t>
      </w:r>
      <w:r w:rsidRPr="00FE1FF6">
        <w:rPr>
          <w:rFonts w:ascii="Verdana" w:hAnsi="Verdana"/>
          <w:sz w:val="20"/>
          <w:szCs w:val="20"/>
        </w:rPr>
        <w:t>Δήμου Πειραιά</w:t>
      </w:r>
      <w:r w:rsidR="00AF5B93">
        <w:rPr>
          <w:rFonts w:ascii="Verdana" w:hAnsi="Verdana"/>
          <w:sz w:val="20"/>
          <w:szCs w:val="20"/>
        </w:rPr>
        <w:t xml:space="preserve">. </w:t>
      </w:r>
    </w:p>
    <w:p w14:paraId="760A04C6" w14:textId="796628AC" w:rsidR="00AF5B93" w:rsidRDefault="00AF5B93" w:rsidP="00BC55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333B5B" w14:textId="449F10C2" w:rsidR="00AF5B93" w:rsidRDefault="00AF5B93" w:rsidP="00BC55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Η διημερίδα έκλεισε με την σ</w:t>
      </w:r>
      <w:r w:rsidRPr="00AF5B93">
        <w:rPr>
          <w:rFonts w:ascii="Verdana" w:hAnsi="Verdana"/>
          <w:sz w:val="20"/>
          <w:szCs w:val="20"/>
        </w:rPr>
        <w:t xml:space="preserve">υνάντηση </w:t>
      </w:r>
      <w:r>
        <w:rPr>
          <w:rFonts w:ascii="Verdana" w:hAnsi="Verdana"/>
          <w:sz w:val="20"/>
          <w:szCs w:val="20"/>
        </w:rPr>
        <w:t>ε</w:t>
      </w:r>
      <w:r w:rsidRPr="00AF5B93">
        <w:rPr>
          <w:rFonts w:ascii="Verdana" w:hAnsi="Verdana"/>
          <w:sz w:val="20"/>
          <w:szCs w:val="20"/>
        </w:rPr>
        <w:t>ργασίας</w:t>
      </w:r>
      <w:r>
        <w:rPr>
          <w:rFonts w:ascii="Verdana" w:hAnsi="Verdana"/>
          <w:sz w:val="20"/>
          <w:szCs w:val="20"/>
        </w:rPr>
        <w:t xml:space="preserve"> των </w:t>
      </w:r>
      <w:r w:rsidRPr="00AF5B93">
        <w:rPr>
          <w:rFonts w:ascii="Verdana" w:hAnsi="Verdana"/>
          <w:sz w:val="20"/>
          <w:szCs w:val="20"/>
        </w:rPr>
        <w:t>Εταίρων</w:t>
      </w:r>
      <w:r>
        <w:rPr>
          <w:rFonts w:ascii="Verdana" w:hAnsi="Verdana"/>
          <w:sz w:val="20"/>
          <w:szCs w:val="20"/>
        </w:rPr>
        <w:t xml:space="preserve"> του Σχεδίου Συνεργασίας, όπου έγινε ο α</w:t>
      </w:r>
      <w:r w:rsidRPr="00AF5B93">
        <w:rPr>
          <w:rFonts w:ascii="Verdana" w:hAnsi="Verdana"/>
          <w:sz w:val="20"/>
          <w:szCs w:val="20"/>
        </w:rPr>
        <w:t>πολογισμός</w:t>
      </w:r>
      <w:r>
        <w:rPr>
          <w:rFonts w:ascii="Verdana" w:hAnsi="Verdana"/>
          <w:sz w:val="20"/>
          <w:szCs w:val="20"/>
        </w:rPr>
        <w:t xml:space="preserve"> της </w:t>
      </w:r>
      <w:r w:rsidRPr="00AF5B93">
        <w:rPr>
          <w:rFonts w:ascii="Verdana" w:hAnsi="Verdana"/>
          <w:sz w:val="20"/>
          <w:szCs w:val="20"/>
        </w:rPr>
        <w:t xml:space="preserve">διατοπικής συνάντησης </w:t>
      </w:r>
      <w:r>
        <w:rPr>
          <w:rFonts w:ascii="Verdana" w:hAnsi="Verdana"/>
          <w:sz w:val="20"/>
          <w:szCs w:val="20"/>
        </w:rPr>
        <w:t>και ο π</w:t>
      </w:r>
      <w:r w:rsidRPr="00AF5B93">
        <w:rPr>
          <w:rFonts w:ascii="Verdana" w:hAnsi="Verdana"/>
          <w:sz w:val="20"/>
          <w:szCs w:val="20"/>
        </w:rPr>
        <w:t>ρογραμματισμός</w:t>
      </w:r>
      <w:r w:rsidR="00EC40E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των </w:t>
      </w:r>
      <w:r w:rsidRPr="00AF5B93">
        <w:rPr>
          <w:rFonts w:ascii="Verdana" w:hAnsi="Verdana"/>
          <w:sz w:val="20"/>
          <w:szCs w:val="20"/>
        </w:rPr>
        <w:t>περαιτέρω ενεργειών.</w:t>
      </w:r>
    </w:p>
    <w:p w14:paraId="0BAD97C7" w14:textId="77777777" w:rsidR="00AF5B93" w:rsidRDefault="00AF5B93" w:rsidP="00BC55BA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</w:p>
    <w:p w14:paraId="2DD46512" w14:textId="64C06508" w:rsidR="00DE112F" w:rsidRDefault="00881D94" w:rsidP="00EA0F3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C55BA">
        <w:rPr>
          <w:rFonts w:ascii="Verdana" w:hAnsi="Verdana"/>
          <w:sz w:val="20"/>
          <w:szCs w:val="20"/>
        </w:rPr>
        <w:t xml:space="preserve">Την </w:t>
      </w:r>
      <w:r w:rsidR="00AF5B93" w:rsidRPr="00BC55BA">
        <w:rPr>
          <w:rFonts w:ascii="Verdana" w:hAnsi="Verdana"/>
          <w:sz w:val="20"/>
          <w:szCs w:val="20"/>
        </w:rPr>
        <w:t>διημερίδα</w:t>
      </w:r>
      <w:r w:rsidRPr="00BC55BA">
        <w:rPr>
          <w:rFonts w:ascii="Verdana" w:hAnsi="Verdana"/>
          <w:sz w:val="20"/>
          <w:szCs w:val="20"/>
        </w:rPr>
        <w:t xml:space="preserve"> τίμησαν με την παρουσία τους, </w:t>
      </w:r>
      <w:r w:rsidR="00AF5B93" w:rsidRPr="00BC55BA">
        <w:rPr>
          <w:rFonts w:ascii="Verdana" w:hAnsi="Verdana"/>
          <w:sz w:val="20"/>
          <w:szCs w:val="20"/>
        </w:rPr>
        <w:t xml:space="preserve">ο Διευθυντής ΠΜΣ “ Διαχείριση Λιμένων και Παράκτια Οικονομία” του Πανεπιστημίου Πειραιώς, κ. Κωνσταντίνος </w:t>
      </w:r>
      <w:proofErr w:type="spellStart"/>
      <w:r w:rsidR="00AF5B93" w:rsidRPr="00BC55BA">
        <w:rPr>
          <w:rFonts w:ascii="Verdana" w:hAnsi="Verdana"/>
          <w:sz w:val="20"/>
          <w:szCs w:val="20"/>
        </w:rPr>
        <w:t>Χλωμούδης</w:t>
      </w:r>
      <w:proofErr w:type="spellEnd"/>
      <w:r w:rsidR="00AF5B93" w:rsidRPr="00BC55BA">
        <w:rPr>
          <w:rFonts w:ascii="Verdana" w:hAnsi="Verdana"/>
          <w:sz w:val="20"/>
          <w:szCs w:val="20"/>
        </w:rPr>
        <w:t>,</w:t>
      </w:r>
      <w:r w:rsidR="00CE6A97">
        <w:rPr>
          <w:rFonts w:ascii="Verdana" w:hAnsi="Verdana"/>
          <w:sz w:val="20"/>
          <w:szCs w:val="20"/>
        </w:rPr>
        <w:t xml:space="preserve"> </w:t>
      </w:r>
      <w:r w:rsidR="009108FB" w:rsidRPr="00BC55BA">
        <w:rPr>
          <w:rFonts w:ascii="Verdana" w:hAnsi="Verdana"/>
          <w:sz w:val="20"/>
          <w:szCs w:val="20"/>
        </w:rPr>
        <w:t xml:space="preserve">το </w:t>
      </w:r>
      <w:r w:rsidR="009108FB" w:rsidRPr="00BC55BA">
        <w:rPr>
          <w:rFonts w:ascii="Verdana" w:hAnsi="Verdana"/>
          <w:sz w:val="20"/>
          <w:szCs w:val="20"/>
        </w:rPr>
        <w:lastRenderedPageBreak/>
        <w:t xml:space="preserve">Στέλεχος της ΕΥΔ ΕΠ Αλιεία και Θάλασσα 2014 – 2020, κ. Νικόλαος Αθανασόπουλος, η Προϊσταμένη του Τμήματος Επιχειρηματικότητας, Γαλάζιας Ανάπτυξης και Ναυτιλίας, κα. Θεώνη Παντελή, η Project </w:t>
      </w:r>
      <w:proofErr w:type="spellStart"/>
      <w:r w:rsidR="009108FB" w:rsidRPr="00BC55BA">
        <w:rPr>
          <w:rFonts w:ascii="Verdana" w:hAnsi="Verdana"/>
          <w:sz w:val="20"/>
          <w:szCs w:val="20"/>
        </w:rPr>
        <w:t>Manager</w:t>
      </w:r>
      <w:proofErr w:type="spellEnd"/>
      <w:r w:rsidR="009108FB" w:rsidRPr="00BC55BA">
        <w:rPr>
          <w:rFonts w:ascii="Verdana" w:hAnsi="Verdana"/>
          <w:sz w:val="20"/>
          <w:szCs w:val="20"/>
        </w:rPr>
        <w:t xml:space="preserve"> της δομής </w:t>
      </w:r>
      <w:proofErr w:type="spellStart"/>
      <w:r w:rsidR="009108FB" w:rsidRPr="00BC55BA">
        <w:rPr>
          <w:rFonts w:ascii="Verdana" w:hAnsi="Verdana"/>
          <w:sz w:val="20"/>
          <w:szCs w:val="20"/>
        </w:rPr>
        <w:t>StartUp</w:t>
      </w:r>
      <w:proofErr w:type="spellEnd"/>
      <w:r w:rsidR="009108FB" w:rsidRPr="00BC55BA">
        <w:rPr>
          <w:rFonts w:ascii="Verdana" w:hAnsi="Verdana"/>
          <w:sz w:val="20"/>
          <w:szCs w:val="20"/>
        </w:rPr>
        <w:t xml:space="preserve"> </w:t>
      </w:r>
      <w:proofErr w:type="spellStart"/>
      <w:r w:rsidR="009108FB" w:rsidRPr="00BC55BA">
        <w:rPr>
          <w:rFonts w:ascii="Verdana" w:hAnsi="Verdana"/>
          <w:sz w:val="20"/>
          <w:szCs w:val="20"/>
        </w:rPr>
        <w:t>Piraeus</w:t>
      </w:r>
      <w:proofErr w:type="spellEnd"/>
      <w:r w:rsidR="009108FB" w:rsidRPr="00BC55BA">
        <w:rPr>
          <w:rFonts w:ascii="Verdana" w:hAnsi="Verdana"/>
          <w:sz w:val="20"/>
          <w:szCs w:val="20"/>
        </w:rPr>
        <w:t xml:space="preserve">, κα. Νεκταρία </w:t>
      </w:r>
      <w:proofErr w:type="spellStart"/>
      <w:r w:rsidR="009108FB" w:rsidRPr="00BC55BA">
        <w:rPr>
          <w:rFonts w:ascii="Verdana" w:hAnsi="Verdana"/>
          <w:sz w:val="20"/>
          <w:szCs w:val="20"/>
        </w:rPr>
        <w:t>Μαραβά</w:t>
      </w:r>
      <w:proofErr w:type="spellEnd"/>
      <w:r w:rsidR="009108FB" w:rsidRPr="00BC55BA">
        <w:rPr>
          <w:rFonts w:ascii="Verdana" w:hAnsi="Verdana"/>
          <w:sz w:val="20"/>
          <w:szCs w:val="20"/>
        </w:rPr>
        <w:t xml:space="preserve">, ο καθηγητής του </w:t>
      </w:r>
      <w:proofErr w:type="spellStart"/>
      <w:r w:rsidR="009108FB" w:rsidRPr="00BC55BA">
        <w:rPr>
          <w:rFonts w:ascii="Verdana" w:hAnsi="Verdana"/>
          <w:sz w:val="20"/>
          <w:szCs w:val="20"/>
        </w:rPr>
        <w:t>Παντείου</w:t>
      </w:r>
      <w:proofErr w:type="spellEnd"/>
      <w:r w:rsidR="009108FB" w:rsidRPr="00BC55BA">
        <w:rPr>
          <w:rFonts w:ascii="Verdana" w:hAnsi="Verdana"/>
          <w:sz w:val="20"/>
          <w:szCs w:val="20"/>
        </w:rPr>
        <w:t xml:space="preserve"> Πανεπιστημίου, κ. Δημήτριος </w:t>
      </w:r>
      <w:proofErr w:type="spellStart"/>
      <w:r w:rsidR="009108FB" w:rsidRPr="00BC55BA">
        <w:rPr>
          <w:rFonts w:ascii="Verdana" w:hAnsi="Verdana"/>
          <w:sz w:val="20"/>
          <w:szCs w:val="20"/>
        </w:rPr>
        <w:t>Ιεραπετρίτης</w:t>
      </w:r>
      <w:proofErr w:type="spellEnd"/>
      <w:r w:rsidR="009108FB" w:rsidRPr="00BC55BA">
        <w:rPr>
          <w:rFonts w:ascii="Verdana" w:hAnsi="Verdana"/>
          <w:sz w:val="20"/>
          <w:szCs w:val="20"/>
        </w:rPr>
        <w:t xml:space="preserve">, </w:t>
      </w:r>
      <w:r w:rsidR="0003605B" w:rsidRPr="00BC55BA">
        <w:rPr>
          <w:rFonts w:ascii="Verdana" w:hAnsi="Verdana"/>
          <w:sz w:val="20"/>
          <w:szCs w:val="20"/>
        </w:rPr>
        <w:t>ο Εμπειρογνώμονας, κ. Γεώργιος Κανελ</w:t>
      </w:r>
      <w:r w:rsidR="00BC55BA" w:rsidRPr="00BC55BA">
        <w:rPr>
          <w:rFonts w:ascii="Verdana" w:hAnsi="Verdana"/>
          <w:sz w:val="20"/>
          <w:szCs w:val="20"/>
        </w:rPr>
        <w:t>λ</w:t>
      </w:r>
      <w:r w:rsidR="0003605B" w:rsidRPr="00BC55BA">
        <w:rPr>
          <w:rFonts w:ascii="Verdana" w:hAnsi="Verdana"/>
          <w:sz w:val="20"/>
          <w:szCs w:val="20"/>
        </w:rPr>
        <w:t>όπουλος</w:t>
      </w:r>
      <w:r w:rsidR="00BC55BA" w:rsidRPr="00BC55BA">
        <w:rPr>
          <w:rFonts w:ascii="Verdana" w:hAnsi="Verdana"/>
          <w:sz w:val="20"/>
          <w:szCs w:val="20"/>
        </w:rPr>
        <w:t xml:space="preserve">, ο Σύμβουλος περιβάλλοντος, MSC συστήματα διαχείρισης ενέργειας, κ. Νικόλαος </w:t>
      </w:r>
      <w:proofErr w:type="spellStart"/>
      <w:r w:rsidR="00BC55BA" w:rsidRPr="00BC55BA">
        <w:rPr>
          <w:rFonts w:ascii="Verdana" w:hAnsi="Verdana"/>
          <w:sz w:val="20"/>
          <w:szCs w:val="20"/>
        </w:rPr>
        <w:t>Ψημμένος</w:t>
      </w:r>
      <w:proofErr w:type="spellEnd"/>
      <w:r w:rsidR="00BC55BA" w:rsidRPr="00BC55BA">
        <w:rPr>
          <w:rFonts w:ascii="Verdana" w:hAnsi="Verdana"/>
          <w:sz w:val="20"/>
          <w:szCs w:val="20"/>
        </w:rPr>
        <w:t>, ο Διευθυντής της Αναπτυξιακής Πάρνωνα, κ. Μαρίνης Μπερέτσος, η Γενική Δ/</w:t>
      </w:r>
      <w:proofErr w:type="spellStart"/>
      <w:r w:rsidR="00BC55BA" w:rsidRPr="00BC55BA">
        <w:rPr>
          <w:rFonts w:ascii="Verdana" w:hAnsi="Verdana"/>
          <w:sz w:val="20"/>
          <w:szCs w:val="20"/>
        </w:rPr>
        <w:t>ντρια</w:t>
      </w:r>
      <w:proofErr w:type="spellEnd"/>
      <w:r w:rsidR="00BC55BA" w:rsidRPr="00BC55BA">
        <w:rPr>
          <w:rFonts w:ascii="Verdana" w:hAnsi="Verdana"/>
          <w:sz w:val="20"/>
          <w:szCs w:val="20"/>
        </w:rPr>
        <w:t xml:space="preserve"> - Συντονίστρια CLLD/ LEADER της </w:t>
      </w:r>
      <w:proofErr w:type="spellStart"/>
      <w:r w:rsidR="00BC55BA" w:rsidRPr="00BC55BA">
        <w:rPr>
          <w:rFonts w:ascii="Verdana" w:hAnsi="Verdana"/>
          <w:sz w:val="20"/>
          <w:szCs w:val="20"/>
        </w:rPr>
        <w:t>Αχαία</w:t>
      </w:r>
      <w:proofErr w:type="spellEnd"/>
      <w:r w:rsidR="00BC55BA" w:rsidRPr="00BC55BA">
        <w:rPr>
          <w:rFonts w:ascii="Verdana" w:hAnsi="Verdana"/>
          <w:sz w:val="20"/>
          <w:szCs w:val="20"/>
        </w:rPr>
        <w:t xml:space="preserve"> Αναπτυξιακή Α.Ε., κα. Ηρώ </w:t>
      </w:r>
      <w:proofErr w:type="spellStart"/>
      <w:r w:rsidR="00BC55BA" w:rsidRPr="00BC55BA">
        <w:rPr>
          <w:rFonts w:ascii="Verdana" w:hAnsi="Verdana"/>
          <w:sz w:val="20"/>
          <w:szCs w:val="20"/>
        </w:rPr>
        <w:t>Τσιμπρή</w:t>
      </w:r>
      <w:proofErr w:type="spellEnd"/>
      <w:r w:rsidR="00BC55BA" w:rsidRPr="00BC55BA">
        <w:rPr>
          <w:rFonts w:ascii="Verdana" w:hAnsi="Verdana"/>
          <w:sz w:val="20"/>
          <w:szCs w:val="20"/>
        </w:rPr>
        <w:t xml:space="preserve">, η  </w:t>
      </w:r>
      <w:r w:rsidR="00BC55BA" w:rsidRPr="00DC77A2">
        <w:rPr>
          <w:rFonts w:ascii="Verdana" w:hAnsi="Verdana"/>
          <w:sz w:val="20"/>
          <w:szCs w:val="20"/>
        </w:rPr>
        <w:t xml:space="preserve">Υπεύθυνη Έργου της Διεύθυνσης Υλοποίησης Προγραμμάτων Αναπτυξιακής Καβάλας, κα. </w:t>
      </w:r>
      <w:proofErr w:type="spellStart"/>
      <w:r w:rsidR="00BC55BA" w:rsidRPr="00DC77A2">
        <w:rPr>
          <w:rFonts w:ascii="Verdana" w:hAnsi="Verdana"/>
          <w:sz w:val="20"/>
          <w:szCs w:val="20"/>
        </w:rPr>
        <w:t>Λίλη</w:t>
      </w:r>
      <w:proofErr w:type="spellEnd"/>
      <w:r w:rsidR="00BC55BA" w:rsidRPr="00DC77A2">
        <w:rPr>
          <w:rFonts w:ascii="Verdana" w:hAnsi="Verdana"/>
          <w:sz w:val="20"/>
          <w:szCs w:val="20"/>
        </w:rPr>
        <w:t xml:space="preserve"> Λυμπεροπούλου, το στέλεχος της Αναπτυξιακής Θεσσαλονίκης, κ. Γεώργιος </w:t>
      </w:r>
      <w:proofErr w:type="spellStart"/>
      <w:r w:rsidR="00BC55BA" w:rsidRPr="00DC77A2">
        <w:rPr>
          <w:rFonts w:ascii="Verdana" w:hAnsi="Verdana"/>
          <w:sz w:val="20"/>
          <w:szCs w:val="20"/>
        </w:rPr>
        <w:t>Ζιάνκας</w:t>
      </w:r>
      <w:proofErr w:type="spellEnd"/>
      <w:r w:rsidR="00BC55BA" w:rsidRPr="00DC77A2">
        <w:rPr>
          <w:rFonts w:ascii="Verdana" w:hAnsi="Verdana"/>
          <w:sz w:val="20"/>
          <w:szCs w:val="20"/>
        </w:rPr>
        <w:t xml:space="preserve"> και </w:t>
      </w:r>
      <w:r w:rsidR="00DC77A2" w:rsidRPr="00DC77A2">
        <w:rPr>
          <w:rFonts w:ascii="Verdana" w:hAnsi="Verdana"/>
          <w:sz w:val="20"/>
          <w:szCs w:val="20"/>
        </w:rPr>
        <w:t xml:space="preserve">τα </w:t>
      </w:r>
      <w:r w:rsidR="00CE6A97">
        <w:rPr>
          <w:rFonts w:ascii="Verdana" w:hAnsi="Verdana"/>
          <w:sz w:val="20"/>
          <w:szCs w:val="20"/>
        </w:rPr>
        <w:t>σ</w:t>
      </w:r>
      <w:r w:rsidR="00DC77A2" w:rsidRPr="00DC77A2">
        <w:rPr>
          <w:rFonts w:ascii="Verdana" w:hAnsi="Verdana"/>
          <w:sz w:val="20"/>
          <w:szCs w:val="20"/>
        </w:rPr>
        <w:t xml:space="preserve">τελέχη της </w:t>
      </w:r>
      <w:r w:rsidR="00BC55BA" w:rsidRPr="00DC77A2">
        <w:rPr>
          <w:rFonts w:ascii="Verdana" w:hAnsi="Verdana"/>
          <w:sz w:val="20"/>
          <w:szCs w:val="20"/>
        </w:rPr>
        <w:t>Αναπτυξιακή</w:t>
      </w:r>
      <w:r w:rsidR="00DC77A2" w:rsidRPr="00DC77A2">
        <w:rPr>
          <w:rFonts w:ascii="Verdana" w:hAnsi="Verdana"/>
          <w:sz w:val="20"/>
          <w:szCs w:val="20"/>
        </w:rPr>
        <w:t>ς</w:t>
      </w:r>
      <w:r w:rsidR="00BC55BA" w:rsidRPr="00DC77A2">
        <w:rPr>
          <w:rFonts w:ascii="Verdana" w:hAnsi="Verdana"/>
          <w:sz w:val="20"/>
          <w:szCs w:val="20"/>
        </w:rPr>
        <w:t xml:space="preserve"> Μεσσηνίας</w:t>
      </w:r>
      <w:r w:rsidR="00DC77A2" w:rsidRPr="00DC77A2">
        <w:rPr>
          <w:rFonts w:ascii="Verdana" w:hAnsi="Verdana"/>
          <w:sz w:val="20"/>
          <w:szCs w:val="20"/>
        </w:rPr>
        <w:t xml:space="preserve">, κ. Παναγιώτης Καρμίρης και κ. </w:t>
      </w:r>
      <w:r w:rsidR="00EC40E9" w:rsidRPr="00DC77A2">
        <w:rPr>
          <w:rFonts w:ascii="Verdana" w:hAnsi="Verdana"/>
          <w:sz w:val="20"/>
          <w:szCs w:val="20"/>
        </w:rPr>
        <w:t>Παναγιώτης Σωτηρόπουλος.</w:t>
      </w:r>
    </w:p>
    <w:p w14:paraId="5799BA37" w14:textId="3F89A519" w:rsidR="00DC77A2" w:rsidRDefault="00DC77A2" w:rsidP="00EA0F3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8F971C" w14:textId="1FEFE7E5" w:rsidR="00DC77A2" w:rsidRPr="00BC55BA" w:rsidRDefault="00DC77A2" w:rsidP="00EA0F3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Το πλήρες πρόγραμμα της διημερίδας είναι διαθέσιμο </w:t>
      </w:r>
      <w:hyperlink r:id="rId7" w:history="1">
        <w:r w:rsidRPr="008019F2">
          <w:rPr>
            <w:rStyle w:val="Hyperlink"/>
            <w:rFonts w:ascii="Verdana" w:hAnsi="Verdana"/>
            <w:sz w:val="20"/>
            <w:szCs w:val="20"/>
          </w:rPr>
          <w:t>εδώ</w:t>
        </w:r>
      </w:hyperlink>
      <w:r>
        <w:rPr>
          <w:rFonts w:ascii="Verdana" w:hAnsi="Verdana"/>
          <w:sz w:val="20"/>
          <w:szCs w:val="20"/>
        </w:rPr>
        <w:t xml:space="preserve">. </w:t>
      </w:r>
    </w:p>
    <w:p w14:paraId="0B68EB4E" w14:textId="77777777" w:rsidR="00DE112F" w:rsidRDefault="00DE112F" w:rsidP="00DE112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5D5226" w14:textId="77777777" w:rsidR="00745462" w:rsidRPr="007F2102" w:rsidRDefault="00745462" w:rsidP="009D42E8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</w:p>
    <w:p w14:paraId="241E4C81" w14:textId="77777777" w:rsidR="00B77C1E" w:rsidRPr="007F2102" w:rsidRDefault="00B77C1E" w:rsidP="007F2102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4472C4"/>
          <w:sz w:val="19"/>
          <w:szCs w:val="19"/>
        </w:rPr>
      </w:pPr>
      <w:r w:rsidRPr="007F2102">
        <w:rPr>
          <w:rFonts w:ascii="Verdana" w:hAnsi="Verdana"/>
          <w:b/>
          <w:bCs/>
          <w:color w:val="4472C4"/>
          <w:sz w:val="19"/>
          <w:szCs w:val="19"/>
        </w:rPr>
        <w:t>Δίκτυο Συνεργασίας Δήμων</w:t>
      </w:r>
    </w:p>
    <w:p w14:paraId="3969B247" w14:textId="77777777" w:rsidR="00B77C1E" w:rsidRPr="007F2102" w:rsidRDefault="00B77C1E" w:rsidP="007F2102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4472C4"/>
          <w:sz w:val="19"/>
          <w:szCs w:val="19"/>
        </w:rPr>
      </w:pPr>
      <w:r w:rsidRPr="007F2102">
        <w:rPr>
          <w:rFonts w:ascii="Verdana" w:hAnsi="Verdana"/>
          <w:b/>
          <w:bCs/>
          <w:color w:val="4472C4"/>
          <w:sz w:val="19"/>
          <w:szCs w:val="19"/>
        </w:rPr>
        <w:t>ΠΕ Νήσων Αττικής</w:t>
      </w:r>
    </w:p>
    <w:p w14:paraId="26E91739" w14:textId="77777777" w:rsidR="00B77C1E" w:rsidRPr="007F2102" w:rsidRDefault="00B77C1E" w:rsidP="007F2102">
      <w:pPr>
        <w:shd w:val="clear" w:color="auto" w:fill="FFFFFF"/>
        <w:spacing w:after="0" w:line="240" w:lineRule="auto"/>
        <w:jc w:val="center"/>
        <w:rPr>
          <w:rFonts w:ascii="Verdana" w:hAnsi="Verdana"/>
          <w:sz w:val="19"/>
          <w:szCs w:val="19"/>
        </w:rPr>
      </w:pPr>
      <w:r w:rsidRPr="007F2102">
        <w:rPr>
          <w:rFonts w:ascii="Verdana" w:hAnsi="Verdana"/>
          <w:sz w:val="19"/>
          <w:szCs w:val="19"/>
        </w:rPr>
        <w:t>Φίλωνος 91, 185 35, Πειραιάς</w:t>
      </w:r>
    </w:p>
    <w:p w14:paraId="572CBFD8" w14:textId="77777777" w:rsidR="00B77C1E" w:rsidRPr="007F2102" w:rsidRDefault="00B77C1E" w:rsidP="007F2102">
      <w:pPr>
        <w:shd w:val="clear" w:color="auto" w:fill="FFFFFF"/>
        <w:spacing w:after="0" w:line="240" w:lineRule="auto"/>
        <w:jc w:val="center"/>
        <w:rPr>
          <w:rFonts w:ascii="Verdana" w:hAnsi="Verdana"/>
          <w:sz w:val="19"/>
          <w:szCs w:val="19"/>
        </w:rPr>
      </w:pPr>
      <w:proofErr w:type="spellStart"/>
      <w:r w:rsidRPr="007F2102">
        <w:rPr>
          <w:rFonts w:ascii="Verdana" w:hAnsi="Verdana"/>
          <w:sz w:val="19"/>
          <w:szCs w:val="19"/>
        </w:rPr>
        <w:t>Τηλ</w:t>
      </w:r>
      <w:proofErr w:type="spellEnd"/>
      <w:r w:rsidRPr="007F2102">
        <w:rPr>
          <w:rFonts w:ascii="Verdana" w:hAnsi="Verdana"/>
          <w:sz w:val="19"/>
          <w:szCs w:val="19"/>
        </w:rPr>
        <w:t>. 2104120002-4-9</w:t>
      </w:r>
    </w:p>
    <w:p w14:paraId="6AC8AF03" w14:textId="77777777" w:rsidR="00B77C1E" w:rsidRPr="007F2102" w:rsidRDefault="00B77C1E" w:rsidP="007F2102">
      <w:pPr>
        <w:shd w:val="clear" w:color="auto" w:fill="FFFFFF"/>
        <w:spacing w:after="0" w:line="240" w:lineRule="auto"/>
        <w:jc w:val="center"/>
        <w:rPr>
          <w:rFonts w:ascii="Verdana" w:hAnsi="Verdana"/>
          <w:sz w:val="19"/>
          <w:szCs w:val="19"/>
        </w:rPr>
      </w:pPr>
      <w:proofErr w:type="spellStart"/>
      <w:r w:rsidRPr="007F2102">
        <w:rPr>
          <w:rFonts w:ascii="Verdana" w:hAnsi="Verdana"/>
          <w:sz w:val="19"/>
          <w:szCs w:val="19"/>
        </w:rPr>
        <w:t>Fax</w:t>
      </w:r>
      <w:proofErr w:type="spellEnd"/>
      <w:r w:rsidRPr="007F2102">
        <w:rPr>
          <w:rFonts w:ascii="Verdana" w:hAnsi="Verdana"/>
          <w:sz w:val="19"/>
          <w:szCs w:val="19"/>
        </w:rPr>
        <w:t>. 2104120006</w:t>
      </w:r>
    </w:p>
    <w:p w14:paraId="2FEEF55C" w14:textId="77777777" w:rsidR="00B77C1E" w:rsidRPr="007F2102" w:rsidRDefault="00B77C1E" w:rsidP="007F2102">
      <w:pPr>
        <w:spacing w:after="0" w:line="240" w:lineRule="auto"/>
        <w:jc w:val="center"/>
        <w:rPr>
          <w:rFonts w:ascii="Verdana" w:hAnsi="Verdana"/>
          <w:sz w:val="19"/>
          <w:szCs w:val="19"/>
        </w:rPr>
      </w:pPr>
      <w:r w:rsidRPr="007F2102">
        <w:rPr>
          <w:rFonts w:ascii="Verdana" w:hAnsi="Verdana"/>
          <w:sz w:val="19"/>
          <w:szCs w:val="19"/>
          <w:lang w:val="en-US"/>
        </w:rPr>
        <w:t>Mail</w:t>
      </w:r>
      <w:r w:rsidRPr="007F2102">
        <w:rPr>
          <w:rFonts w:ascii="Verdana" w:hAnsi="Verdana"/>
          <w:sz w:val="19"/>
          <w:szCs w:val="19"/>
        </w:rPr>
        <w:t xml:space="preserve">: </w:t>
      </w:r>
      <w:hyperlink r:id="rId8" w:history="1">
        <w:r w:rsidRPr="007514A0">
          <w:rPr>
            <w:rStyle w:val="Hyperlink"/>
            <w:rFonts w:ascii="Verdana" w:hAnsi="Verdana"/>
            <w:sz w:val="19"/>
            <w:szCs w:val="19"/>
            <w:lang w:val="en-US"/>
          </w:rPr>
          <w:t>info</w:t>
        </w:r>
        <w:r w:rsidRPr="00933AEE">
          <w:rPr>
            <w:rStyle w:val="Hyperlink"/>
            <w:rFonts w:ascii="Verdana" w:hAnsi="Verdana"/>
            <w:sz w:val="19"/>
            <w:szCs w:val="19"/>
          </w:rPr>
          <w:t>@</w:t>
        </w:r>
        <w:proofErr w:type="spellStart"/>
        <w:r w:rsidRPr="007514A0">
          <w:rPr>
            <w:rStyle w:val="Hyperlink"/>
            <w:rFonts w:ascii="Verdana" w:hAnsi="Verdana"/>
            <w:sz w:val="19"/>
            <w:szCs w:val="19"/>
            <w:lang w:val="en-US"/>
          </w:rPr>
          <w:t>atticalag</w:t>
        </w:r>
        <w:proofErr w:type="spellEnd"/>
        <w:r w:rsidRPr="00933AEE">
          <w:rPr>
            <w:rStyle w:val="Hyperlink"/>
            <w:rFonts w:ascii="Verdana" w:hAnsi="Verdana"/>
            <w:sz w:val="19"/>
            <w:szCs w:val="19"/>
          </w:rPr>
          <w:t>.</w:t>
        </w:r>
        <w:r w:rsidRPr="007514A0">
          <w:rPr>
            <w:rStyle w:val="Hyperlink"/>
            <w:rFonts w:ascii="Verdana" w:hAnsi="Verdana"/>
            <w:sz w:val="19"/>
            <w:szCs w:val="19"/>
            <w:lang w:val="en-US"/>
          </w:rPr>
          <w:t>gr</w:t>
        </w:r>
      </w:hyperlink>
    </w:p>
    <w:p w14:paraId="0E2ECDBE" w14:textId="19A55E5C" w:rsidR="00D91A6E" w:rsidRPr="00CF5006" w:rsidRDefault="00B77C1E" w:rsidP="000A60D0">
      <w:pPr>
        <w:spacing w:after="0" w:line="240" w:lineRule="auto"/>
        <w:jc w:val="center"/>
        <w:rPr>
          <w:rFonts w:ascii="Verdana" w:hAnsi="Verdana" w:cstheme="minorHAnsi"/>
          <w:sz w:val="19"/>
          <w:szCs w:val="19"/>
        </w:rPr>
      </w:pPr>
      <w:r w:rsidRPr="007F2102">
        <w:rPr>
          <w:rFonts w:ascii="Verdana" w:hAnsi="Verdana"/>
          <w:sz w:val="19"/>
          <w:szCs w:val="19"/>
          <w:lang w:val="en-US"/>
        </w:rPr>
        <w:t xml:space="preserve">Web: </w:t>
      </w:r>
      <w:hyperlink r:id="rId9" w:history="1">
        <w:r w:rsidR="007514A0" w:rsidRPr="008F17EF">
          <w:rPr>
            <w:rStyle w:val="Hyperlink"/>
            <w:rFonts w:ascii="Verdana" w:hAnsi="Verdana"/>
            <w:sz w:val="19"/>
            <w:szCs w:val="19"/>
            <w:lang w:val="en-US"/>
          </w:rPr>
          <w:t>www.atticalag.gr</w:t>
        </w:r>
      </w:hyperlink>
    </w:p>
    <w:sectPr w:rsidR="00D91A6E" w:rsidRPr="00CF5006" w:rsidSect="005930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8E2E" w14:textId="77777777" w:rsidR="009561F2" w:rsidRDefault="009561F2" w:rsidP="000A60D0">
      <w:pPr>
        <w:spacing w:after="0" w:line="240" w:lineRule="auto"/>
      </w:pPr>
      <w:r>
        <w:separator/>
      </w:r>
    </w:p>
  </w:endnote>
  <w:endnote w:type="continuationSeparator" w:id="0">
    <w:p w14:paraId="5141F01D" w14:textId="77777777" w:rsidR="009561F2" w:rsidRDefault="009561F2" w:rsidP="000A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00F5" w14:textId="77777777" w:rsidR="009561F2" w:rsidRDefault="009561F2" w:rsidP="000A60D0">
      <w:pPr>
        <w:spacing w:after="0" w:line="240" w:lineRule="auto"/>
      </w:pPr>
      <w:r>
        <w:separator/>
      </w:r>
    </w:p>
  </w:footnote>
  <w:footnote w:type="continuationSeparator" w:id="0">
    <w:p w14:paraId="48196B64" w14:textId="77777777" w:rsidR="009561F2" w:rsidRDefault="009561F2" w:rsidP="000A6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85"/>
    <w:rsid w:val="00031F77"/>
    <w:rsid w:val="0003605B"/>
    <w:rsid w:val="00046E9A"/>
    <w:rsid w:val="00075B3A"/>
    <w:rsid w:val="000A60D0"/>
    <w:rsid w:val="000A626B"/>
    <w:rsid w:val="000A7523"/>
    <w:rsid w:val="000C7D1A"/>
    <w:rsid w:val="00115493"/>
    <w:rsid w:val="00135BF3"/>
    <w:rsid w:val="00154CD3"/>
    <w:rsid w:val="0016470D"/>
    <w:rsid w:val="00182B9C"/>
    <w:rsid w:val="00185585"/>
    <w:rsid w:val="001D563B"/>
    <w:rsid w:val="001E21FB"/>
    <w:rsid w:val="002270D5"/>
    <w:rsid w:val="00230E39"/>
    <w:rsid w:val="00242108"/>
    <w:rsid w:val="002734B5"/>
    <w:rsid w:val="002839E4"/>
    <w:rsid w:val="00294ADE"/>
    <w:rsid w:val="002D0880"/>
    <w:rsid w:val="002E0E36"/>
    <w:rsid w:val="002E3296"/>
    <w:rsid w:val="003629E3"/>
    <w:rsid w:val="00387A9A"/>
    <w:rsid w:val="00392483"/>
    <w:rsid w:val="003A1BEA"/>
    <w:rsid w:val="003B79C2"/>
    <w:rsid w:val="00424E24"/>
    <w:rsid w:val="00432571"/>
    <w:rsid w:val="00433CD5"/>
    <w:rsid w:val="00480BF7"/>
    <w:rsid w:val="004D7567"/>
    <w:rsid w:val="004F206E"/>
    <w:rsid w:val="00500E5C"/>
    <w:rsid w:val="0052699F"/>
    <w:rsid w:val="00532626"/>
    <w:rsid w:val="00536F32"/>
    <w:rsid w:val="00546D09"/>
    <w:rsid w:val="005620E5"/>
    <w:rsid w:val="00562EF5"/>
    <w:rsid w:val="005653CB"/>
    <w:rsid w:val="005873CF"/>
    <w:rsid w:val="00593096"/>
    <w:rsid w:val="00595E17"/>
    <w:rsid w:val="00597B8C"/>
    <w:rsid w:val="005A7C5D"/>
    <w:rsid w:val="005B1822"/>
    <w:rsid w:val="005B4594"/>
    <w:rsid w:val="005C1872"/>
    <w:rsid w:val="005D59B8"/>
    <w:rsid w:val="005E4B8F"/>
    <w:rsid w:val="00603047"/>
    <w:rsid w:val="0062481D"/>
    <w:rsid w:val="00625AE9"/>
    <w:rsid w:val="0063361E"/>
    <w:rsid w:val="0066175B"/>
    <w:rsid w:val="00695636"/>
    <w:rsid w:val="006B2DF1"/>
    <w:rsid w:val="006F1D70"/>
    <w:rsid w:val="00720F48"/>
    <w:rsid w:val="00745462"/>
    <w:rsid w:val="00750606"/>
    <w:rsid w:val="007514A0"/>
    <w:rsid w:val="007610B6"/>
    <w:rsid w:val="00767C60"/>
    <w:rsid w:val="00781C52"/>
    <w:rsid w:val="007835AC"/>
    <w:rsid w:val="00784430"/>
    <w:rsid w:val="00786A77"/>
    <w:rsid w:val="007933F8"/>
    <w:rsid w:val="00796278"/>
    <w:rsid w:val="007A6D10"/>
    <w:rsid w:val="007A7EFB"/>
    <w:rsid w:val="007F0D5F"/>
    <w:rsid w:val="007F2102"/>
    <w:rsid w:val="008019F2"/>
    <w:rsid w:val="00840801"/>
    <w:rsid w:val="0085217D"/>
    <w:rsid w:val="00865C33"/>
    <w:rsid w:val="00866094"/>
    <w:rsid w:val="00881D94"/>
    <w:rsid w:val="008A0072"/>
    <w:rsid w:val="008B7C77"/>
    <w:rsid w:val="008C28F1"/>
    <w:rsid w:val="008C44F2"/>
    <w:rsid w:val="008D03D5"/>
    <w:rsid w:val="008E4AD0"/>
    <w:rsid w:val="008E604A"/>
    <w:rsid w:val="009108FB"/>
    <w:rsid w:val="00933AEE"/>
    <w:rsid w:val="0094190A"/>
    <w:rsid w:val="00952825"/>
    <w:rsid w:val="00952943"/>
    <w:rsid w:val="009561F2"/>
    <w:rsid w:val="009650E1"/>
    <w:rsid w:val="009656D6"/>
    <w:rsid w:val="00986FB4"/>
    <w:rsid w:val="00992296"/>
    <w:rsid w:val="009B4913"/>
    <w:rsid w:val="009B6BF6"/>
    <w:rsid w:val="009B6F71"/>
    <w:rsid w:val="009C2F66"/>
    <w:rsid w:val="009C5648"/>
    <w:rsid w:val="009C724E"/>
    <w:rsid w:val="009D42E8"/>
    <w:rsid w:val="009D77D7"/>
    <w:rsid w:val="00A32346"/>
    <w:rsid w:val="00A66D45"/>
    <w:rsid w:val="00AB55BC"/>
    <w:rsid w:val="00AC64D1"/>
    <w:rsid w:val="00AC7951"/>
    <w:rsid w:val="00AD01AD"/>
    <w:rsid w:val="00AD40BA"/>
    <w:rsid w:val="00AF5B93"/>
    <w:rsid w:val="00AF7AA8"/>
    <w:rsid w:val="00B15880"/>
    <w:rsid w:val="00B248BB"/>
    <w:rsid w:val="00B47D85"/>
    <w:rsid w:val="00B601C5"/>
    <w:rsid w:val="00B77C1E"/>
    <w:rsid w:val="00B94F39"/>
    <w:rsid w:val="00BC55BA"/>
    <w:rsid w:val="00BC7466"/>
    <w:rsid w:val="00BF348A"/>
    <w:rsid w:val="00C50D0B"/>
    <w:rsid w:val="00C64280"/>
    <w:rsid w:val="00C6627B"/>
    <w:rsid w:val="00C76FA0"/>
    <w:rsid w:val="00C831C9"/>
    <w:rsid w:val="00CC653E"/>
    <w:rsid w:val="00CC6D09"/>
    <w:rsid w:val="00CE6A97"/>
    <w:rsid w:val="00CF5006"/>
    <w:rsid w:val="00D0017C"/>
    <w:rsid w:val="00D0524E"/>
    <w:rsid w:val="00D374EE"/>
    <w:rsid w:val="00D40C4B"/>
    <w:rsid w:val="00D42888"/>
    <w:rsid w:val="00D66DDF"/>
    <w:rsid w:val="00D7026F"/>
    <w:rsid w:val="00D76C1C"/>
    <w:rsid w:val="00D91A6E"/>
    <w:rsid w:val="00D95307"/>
    <w:rsid w:val="00DB7568"/>
    <w:rsid w:val="00DC77A2"/>
    <w:rsid w:val="00DE112F"/>
    <w:rsid w:val="00DF73A6"/>
    <w:rsid w:val="00E0127D"/>
    <w:rsid w:val="00E25754"/>
    <w:rsid w:val="00E25D74"/>
    <w:rsid w:val="00E37FD1"/>
    <w:rsid w:val="00E66E2B"/>
    <w:rsid w:val="00E76053"/>
    <w:rsid w:val="00E9584E"/>
    <w:rsid w:val="00EA0F31"/>
    <w:rsid w:val="00EC40E9"/>
    <w:rsid w:val="00EE0065"/>
    <w:rsid w:val="00EE583A"/>
    <w:rsid w:val="00EF7B71"/>
    <w:rsid w:val="00F357F5"/>
    <w:rsid w:val="00F60461"/>
    <w:rsid w:val="00F83540"/>
    <w:rsid w:val="00FB6D58"/>
    <w:rsid w:val="00FD1A59"/>
    <w:rsid w:val="00FD5703"/>
    <w:rsid w:val="00FE1FF6"/>
    <w:rsid w:val="00FE32C8"/>
    <w:rsid w:val="00FE7D53"/>
    <w:rsid w:val="00F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B096D"/>
  <w15:docId w15:val="{3C53DB1D-3BD0-4370-BB0C-CCF31F7B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B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7C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9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60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D0"/>
  </w:style>
  <w:style w:type="paragraph" w:styleId="Footer">
    <w:name w:val="footer"/>
    <w:basedOn w:val="Normal"/>
    <w:link w:val="FooterChar"/>
    <w:uiPriority w:val="99"/>
    <w:unhideWhenUsed/>
    <w:rsid w:val="000A60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D0"/>
  </w:style>
  <w:style w:type="character" w:styleId="FollowedHyperlink">
    <w:name w:val="FollowedHyperlink"/>
    <w:basedOn w:val="DefaultParagraphFont"/>
    <w:uiPriority w:val="99"/>
    <w:semiHidden/>
    <w:unhideWhenUsed/>
    <w:rsid w:val="00AB55B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0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ticalag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928;&#929;&#927;&#915;&#929;_BGNI_0102_122022_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tticalag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649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Δίκτυο Δήμων ΠΕ Νήσων Αττικής</cp:lastModifiedBy>
  <cp:revision>6</cp:revision>
  <cp:lastPrinted>2015-03-16T08:26:00Z</cp:lastPrinted>
  <dcterms:created xsi:type="dcterms:W3CDTF">2022-12-05T07:00:00Z</dcterms:created>
  <dcterms:modified xsi:type="dcterms:W3CDTF">2022-12-05T08:04:00Z</dcterms:modified>
</cp:coreProperties>
</file>